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9DF" w:rsidRPr="002279DF" w:rsidRDefault="002279DF" w:rsidP="002279DF">
      <w:pPr>
        <w:tabs>
          <w:tab w:val="left" w:pos="9900"/>
        </w:tabs>
        <w:rPr>
          <w:rFonts w:ascii="Adobe Garamond Pro" w:hAnsi="Adobe Garamond Pro"/>
          <w:spacing w:val="-4"/>
          <w:kern w:val="28"/>
          <w:u w:val="single"/>
        </w:rPr>
      </w:pPr>
      <w:r w:rsidRPr="002279DF">
        <w:rPr>
          <w:rFonts w:ascii="Adobe Garamond Pro" w:hAnsi="Adobe Garamond Pro"/>
          <w:spacing w:val="-4"/>
          <w:kern w:val="28"/>
          <w:u w:val="single"/>
        </w:rPr>
        <w:t>Bicycle Plan</w:t>
      </w:r>
      <w:bookmarkStart w:id="0" w:name="_GoBack"/>
      <w:bookmarkEnd w:id="0"/>
    </w:p>
    <w:p w:rsidR="002279DF" w:rsidRDefault="002279DF" w:rsidP="002279DF">
      <w:pPr>
        <w:tabs>
          <w:tab w:val="left" w:pos="9900"/>
        </w:tabs>
        <w:rPr>
          <w:rFonts w:ascii="Adobe Garamond Pro" w:hAnsi="Adobe Garamond Pro"/>
          <w:i/>
          <w:spacing w:val="-4"/>
          <w:kern w:val="28"/>
        </w:rPr>
      </w:pPr>
    </w:p>
    <w:p w:rsidR="002279DF" w:rsidRPr="004212A6" w:rsidRDefault="002279DF" w:rsidP="002279DF">
      <w:pPr>
        <w:tabs>
          <w:tab w:val="left" w:pos="9900"/>
        </w:tabs>
        <w:rPr>
          <w:rFonts w:ascii="Adobe Garamond Pro" w:hAnsi="Adobe Garamond Pro"/>
          <w:i/>
          <w:spacing w:val="-4"/>
          <w:kern w:val="28"/>
        </w:rPr>
      </w:pPr>
      <w:r w:rsidRPr="004212A6">
        <w:rPr>
          <w:rFonts w:ascii="Adobe Garamond Pro" w:hAnsi="Adobe Garamond Pro"/>
          <w:i/>
          <w:spacing w:val="-4"/>
          <w:kern w:val="28"/>
        </w:rPr>
        <w:t>Citations from the Master Plan (in order of appearance):</w:t>
      </w:r>
    </w:p>
    <w:p w:rsidR="002279DF" w:rsidRDefault="002279DF" w:rsidP="002279DF">
      <w:pPr>
        <w:tabs>
          <w:tab w:val="left" w:pos="9900"/>
        </w:tabs>
        <w:rPr>
          <w:rFonts w:ascii="Adobe Garamond Pro" w:hAnsi="Adobe Garamond Pro"/>
          <w:spacing w:val="-4"/>
          <w:kern w:val="28"/>
          <w:sz w:val="20"/>
          <w:szCs w:val="20"/>
        </w:rPr>
      </w:pPr>
      <w:r>
        <w:rPr>
          <w:rFonts w:ascii="Adobe Garamond Pro" w:hAnsi="Adobe Garamond Pro"/>
          <w:spacing w:val="-4"/>
          <w:kern w:val="28"/>
          <w:sz w:val="20"/>
          <w:szCs w:val="20"/>
        </w:rPr>
        <w:t>Below are excerpts from Morristown Moving Forward that specifically demonstrate integration of the objectives of the Bicycle Plan and into the structure and guidance of the adopted Master Plan.</w:t>
      </w:r>
    </w:p>
    <w:p w:rsidR="002279DF" w:rsidRDefault="002279DF" w:rsidP="002279DF">
      <w:pPr>
        <w:tabs>
          <w:tab w:val="left" w:pos="9900"/>
        </w:tabs>
        <w:rPr>
          <w:rFonts w:ascii="Adobe Garamond Pro" w:hAnsi="Adobe Garamond Pro"/>
          <w:spacing w:val="-4"/>
          <w:kern w:val="28"/>
          <w:sz w:val="20"/>
          <w:szCs w:val="20"/>
        </w:rPr>
      </w:pPr>
    </w:p>
    <w:p w:rsidR="002279DF" w:rsidRPr="005D32A1" w:rsidRDefault="002279DF" w:rsidP="002279DF">
      <w:pPr>
        <w:tabs>
          <w:tab w:val="left" w:pos="9900"/>
        </w:tabs>
        <w:rPr>
          <w:rFonts w:ascii="Adobe Garamond Pro" w:hAnsi="Adobe Garamond Pro"/>
          <w:spacing w:val="-4"/>
          <w:kern w:val="28"/>
          <w:sz w:val="20"/>
          <w:szCs w:val="20"/>
          <w:u w:val="single"/>
        </w:rPr>
      </w:pPr>
      <w:r w:rsidRPr="005D32A1">
        <w:rPr>
          <w:rFonts w:ascii="Adobe Garamond Pro" w:hAnsi="Adobe Garamond Pro"/>
          <w:spacing w:val="-4"/>
          <w:kern w:val="28"/>
          <w:sz w:val="20"/>
          <w:szCs w:val="20"/>
          <w:u w:val="single"/>
        </w:rPr>
        <w:t>Page 32</w:t>
      </w:r>
    </w:p>
    <w:p w:rsidR="002279DF" w:rsidRDefault="002279DF" w:rsidP="002279DF">
      <w:pPr>
        <w:tabs>
          <w:tab w:val="left" w:pos="9900"/>
        </w:tabs>
        <w:rPr>
          <w:rFonts w:ascii="Adobe Garamond Pro" w:hAnsi="Adobe Garamond Pro"/>
          <w:spacing w:val="-4"/>
          <w:kern w:val="28"/>
          <w:sz w:val="20"/>
          <w:szCs w:val="20"/>
        </w:rPr>
      </w:pPr>
      <w:r>
        <w:rPr>
          <w:rFonts w:ascii="Adobe Garamond Pro" w:hAnsi="Adobe Garamond Pro"/>
          <w:spacing w:val="-4"/>
          <w:kern w:val="28"/>
          <w:sz w:val="20"/>
          <w:szCs w:val="20"/>
        </w:rPr>
        <w:t>“</w:t>
      </w:r>
      <w:r w:rsidRPr="00C81FD4">
        <w:rPr>
          <w:rFonts w:ascii="Adobe Garamond Pro" w:hAnsi="Adobe Garamond Pro"/>
          <w:b/>
          <w:spacing w:val="-4"/>
          <w:kern w:val="28"/>
          <w:sz w:val="20"/>
          <w:szCs w:val="20"/>
        </w:rPr>
        <w:t>Morristown adopted its first Bicycle Plan in 2013, and as it is implemented, Town officials can draw on the experience of others.</w:t>
      </w:r>
      <w:r>
        <w:rPr>
          <w:rFonts w:ascii="Adobe Garamond Pro" w:hAnsi="Adobe Garamond Pro"/>
          <w:spacing w:val="-4"/>
          <w:kern w:val="28"/>
          <w:sz w:val="20"/>
          <w:szCs w:val="20"/>
        </w:rPr>
        <w:t xml:space="preserve">  </w:t>
      </w:r>
      <w:r w:rsidRPr="00390691">
        <w:rPr>
          <w:rFonts w:ascii="Adobe Garamond Pro" w:hAnsi="Adobe Garamond Pro"/>
          <w:spacing w:val="-4"/>
          <w:kern w:val="28"/>
          <w:sz w:val="20"/>
          <w:szCs w:val="20"/>
        </w:rPr>
        <w:t>Successful bi</w:t>
      </w:r>
      <w:r>
        <w:rPr>
          <w:rFonts w:ascii="Adobe Garamond Pro" w:hAnsi="Adobe Garamond Pro"/>
          <w:spacing w:val="-4"/>
          <w:kern w:val="28"/>
          <w:sz w:val="20"/>
          <w:szCs w:val="20"/>
        </w:rPr>
        <w:t>cycle programs require a multi-</w:t>
      </w:r>
      <w:r w:rsidRPr="00390691">
        <w:rPr>
          <w:rFonts w:ascii="Adobe Garamond Pro" w:hAnsi="Adobe Garamond Pro"/>
          <w:spacing w:val="-4"/>
          <w:kern w:val="28"/>
          <w:sz w:val="20"/>
          <w:szCs w:val="20"/>
        </w:rPr>
        <w:t>faceted approach to increasing ridership.</w:t>
      </w:r>
      <w:r>
        <w:rPr>
          <w:rFonts w:ascii="Adobe Garamond Pro" w:hAnsi="Adobe Garamond Pro"/>
          <w:spacing w:val="-4"/>
          <w:kern w:val="28"/>
          <w:sz w:val="20"/>
          <w:szCs w:val="20"/>
        </w:rPr>
        <w:t xml:space="preserve">  </w:t>
      </w:r>
      <w:r w:rsidRPr="00390691">
        <w:rPr>
          <w:rFonts w:ascii="Adobe Garamond Pro" w:hAnsi="Adobe Garamond Pro"/>
          <w:spacing w:val="-4"/>
          <w:kern w:val="28"/>
          <w:sz w:val="20"/>
          <w:szCs w:val="20"/>
        </w:rPr>
        <w:t xml:space="preserve">New York City has </w:t>
      </w:r>
      <w:r>
        <w:rPr>
          <w:rFonts w:ascii="Adobe Garamond Pro" w:hAnsi="Adobe Garamond Pro"/>
          <w:spacing w:val="-4"/>
          <w:kern w:val="28"/>
          <w:sz w:val="20"/>
          <w:szCs w:val="20"/>
        </w:rPr>
        <w:t xml:space="preserve">created a bicycle plan and map, </w:t>
      </w:r>
      <w:r w:rsidRPr="00390691">
        <w:rPr>
          <w:rFonts w:ascii="Adobe Garamond Pro" w:hAnsi="Adobe Garamond Pro"/>
          <w:spacing w:val="-4"/>
          <w:kern w:val="28"/>
          <w:sz w:val="20"/>
          <w:szCs w:val="20"/>
        </w:rPr>
        <w:t xml:space="preserve">and has built many dedicated bike lanes and paths to encourage riding. </w:t>
      </w:r>
      <w:r>
        <w:rPr>
          <w:rFonts w:ascii="Adobe Garamond Pro" w:hAnsi="Adobe Garamond Pro"/>
          <w:spacing w:val="-4"/>
          <w:kern w:val="28"/>
          <w:sz w:val="20"/>
          <w:szCs w:val="20"/>
        </w:rPr>
        <w:t xml:space="preserve"> </w:t>
      </w:r>
      <w:r w:rsidRPr="00390691">
        <w:rPr>
          <w:rFonts w:ascii="Adobe Garamond Pro" w:hAnsi="Adobe Garamond Pro"/>
          <w:spacing w:val="-4"/>
          <w:kern w:val="28"/>
          <w:sz w:val="20"/>
          <w:szCs w:val="20"/>
        </w:rPr>
        <w:t>But providing</w:t>
      </w:r>
      <w:r>
        <w:rPr>
          <w:rFonts w:ascii="Adobe Garamond Pro" w:hAnsi="Adobe Garamond Pro"/>
          <w:spacing w:val="-4"/>
          <w:kern w:val="28"/>
          <w:sz w:val="20"/>
          <w:szCs w:val="20"/>
        </w:rPr>
        <w:t xml:space="preserve"> </w:t>
      </w:r>
      <w:r w:rsidRPr="00390691">
        <w:rPr>
          <w:rFonts w:ascii="Adobe Garamond Pro" w:hAnsi="Adobe Garamond Pro"/>
          <w:spacing w:val="-4"/>
          <w:kern w:val="28"/>
          <w:sz w:val="20"/>
          <w:szCs w:val="20"/>
        </w:rPr>
        <w:t>a place to park a bike is also important, so</w:t>
      </w:r>
      <w:r>
        <w:rPr>
          <w:rFonts w:ascii="Adobe Garamond Pro" w:hAnsi="Adobe Garamond Pro"/>
          <w:spacing w:val="-4"/>
          <w:kern w:val="28"/>
          <w:sz w:val="20"/>
          <w:szCs w:val="20"/>
        </w:rPr>
        <w:t xml:space="preserve"> </w:t>
      </w:r>
      <w:r w:rsidRPr="00390691">
        <w:rPr>
          <w:rFonts w:ascii="Adobe Garamond Pro" w:hAnsi="Adobe Garamond Pro"/>
          <w:spacing w:val="-4"/>
          <w:kern w:val="28"/>
          <w:sz w:val="20"/>
          <w:szCs w:val="20"/>
        </w:rPr>
        <w:t xml:space="preserve">the City developed the </w:t>
      </w:r>
      <w:proofErr w:type="spellStart"/>
      <w:r w:rsidRPr="00390691">
        <w:rPr>
          <w:rFonts w:ascii="Adobe Garamond Pro" w:hAnsi="Adobe Garamond Pro"/>
          <w:spacing w:val="-4"/>
          <w:kern w:val="28"/>
          <w:sz w:val="20"/>
          <w:szCs w:val="20"/>
        </w:rPr>
        <w:t>CityRack</w:t>
      </w:r>
      <w:proofErr w:type="spellEnd"/>
      <w:r w:rsidRPr="00390691">
        <w:rPr>
          <w:rFonts w:ascii="Adobe Garamond Pro" w:hAnsi="Adobe Garamond Pro"/>
          <w:spacing w:val="-4"/>
          <w:kern w:val="28"/>
          <w:sz w:val="20"/>
          <w:szCs w:val="20"/>
        </w:rPr>
        <w:t xml:space="preserve"> program, where anyone can request the installation</w:t>
      </w:r>
      <w:r>
        <w:rPr>
          <w:rFonts w:ascii="Adobe Garamond Pro" w:hAnsi="Adobe Garamond Pro"/>
          <w:spacing w:val="-4"/>
          <w:kern w:val="28"/>
          <w:sz w:val="20"/>
          <w:szCs w:val="20"/>
        </w:rPr>
        <w:t xml:space="preserve"> </w:t>
      </w:r>
      <w:r w:rsidRPr="00390691">
        <w:rPr>
          <w:rFonts w:ascii="Adobe Garamond Pro" w:hAnsi="Adobe Garamond Pro"/>
          <w:spacing w:val="-4"/>
          <w:kern w:val="28"/>
          <w:sz w:val="20"/>
          <w:szCs w:val="20"/>
        </w:rPr>
        <w:t>of a bike rack.</w:t>
      </w:r>
      <w:r>
        <w:rPr>
          <w:rFonts w:ascii="Adobe Garamond Pro" w:hAnsi="Adobe Garamond Pro"/>
          <w:spacing w:val="-4"/>
          <w:kern w:val="28"/>
          <w:sz w:val="20"/>
          <w:szCs w:val="20"/>
        </w:rPr>
        <w:t xml:space="preserve"> </w:t>
      </w:r>
      <w:r w:rsidRPr="00390691">
        <w:rPr>
          <w:rFonts w:ascii="Adobe Garamond Pro" w:hAnsi="Adobe Garamond Pro"/>
          <w:spacing w:val="-4"/>
          <w:kern w:val="28"/>
          <w:sz w:val="20"/>
          <w:szCs w:val="20"/>
        </w:rPr>
        <w:t xml:space="preserve"> If approved, the City installs</w:t>
      </w:r>
      <w:r>
        <w:rPr>
          <w:rFonts w:ascii="Adobe Garamond Pro" w:hAnsi="Adobe Garamond Pro"/>
          <w:spacing w:val="-4"/>
          <w:kern w:val="28"/>
          <w:sz w:val="20"/>
          <w:szCs w:val="20"/>
        </w:rPr>
        <w:t xml:space="preserve"> </w:t>
      </w:r>
      <w:r w:rsidRPr="00390691">
        <w:rPr>
          <w:rFonts w:ascii="Adobe Garamond Pro" w:hAnsi="Adobe Garamond Pro"/>
          <w:spacing w:val="-4"/>
          <w:kern w:val="28"/>
          <w:sz w:val="20"/>
          <w:szCs w:val="20"/>
        </w:rPr>
        <w:t xml:space="preserve">and maintains the </w:t>
      </w:r>
      <w:proofErr w:type="spellStart"/>
      <w:r w:rsidRPr="00390691">
        <w:rPr>
          <w:rFonts w:ascii="Adobe Garamond Pro" w:hAnsi="Adobe Garamond Pro"/>
          <w:spacing w:val="-4"/>
          <w:kern w:val="28"/>
          <w:sz w:val="20"/>
          <w:szCs w:val="20"/>
        </w:rPr>
        <w:t>CityRack</w:t>
      </w:r>
      <w:proofErr w:type="spellEnd"/>
      <w:r w:rsidRPr="00390691">
        <w:rPr>
          <w:rFonts w:ascii="Adobe Garamond Pro" w:hAnsi="Adobe Garamond Pro"/>
          <w:spacing w:val="-4"/>
          <w:kern w:val="28"/>
          <w:sz w:val="20"/>
          <w:szCs w:val="20"/>
        </w:rPr>
        <w:t xml:space="preserve">. </w:t>
      </w:r>
      <w:r>
        <w:rPr>
          <w:rFonts w:ascii="Adobe Garamond Pro" w:hAnsi="Adobe Garamond Pro"/>
          <w:spacing w:val="-4"/>
          <w:kern w:val="28"/>
          <w:sz w:val="20"/>
          <w:szCs w:val="20"/>
        </w:rPr>
        <w:t xml:space="preserve"> </w:t>
      </w:r>
      <w:r w:rsidRPr="00390691">
        <w:rPr>
          <w:rFonts w:ascii="Adobe Garamond Pro" w:hAnsi="Adobe Garamond Pro"/>
          <w:spacing w:val="-4"/>
          <w:kern w:val="28"/>
          <w:sz w:val="20"/>
          <w:szCs w:val="20"/>
        </w:rPr>
        <w:t xml:space="preserve">In addition, the City installs bike corrals (rows of </w:t>
      </w:r>
      <w:proofErr w:type="spellStart"/>
      <w:r w:rsidRPr="00390691">
        <w:rPr>
          <w:rFonts w:ascii="Adobe Garamond Pro" w:hAnsi="Adobe Garamond Pro"/>
          <w:spacing w:val="-4"/>
          <w:kern w:val="28"/>
          <w:sz w:val="20"/>
          <w:szCs w:val="20"/>
        </w:rPr>
        <w:t>CityRacks</w:t>
      </w:r>
      <w:proofErr w:type="spellEnd"/>
      <w:r w:rsidRPr="00390691">
        <w:rPr>
          <w:rFonts w:ascii="Adobe Garamond Pro" w:hAnsi="Adobe Garamond Pro"/>
          <w:spacing w:val="-4"/>
          <w:kern w:val="28"/>
          <w:sz w:val="20"/>
          <w:szCs w:val="20"/>
        </w:rPr>
        <w:t xml:space="preserve"> </w:t>
      </w:r>
      <w:r>
        <w:rPr>
          <w:rFonts w:ascii="Adobe Garamond Pro" w:hAnsi="Adobe Garamond Pro"/>
          <w:spacing w:val="-4"/>
          <w:kern w:val="28"/>
          <w:sz w:val="20"/>
          <w:szCs w:val="20"/>
        </w:rPr>
        <w:t xml:space="preserve">installed in a parking space) and sheltered bike </w:t>
      </w:r>
      <w:r w:rsidRPr="00390691">
        <w:rPr>
          <w:rFonts w:ascii="Adobe Garamond Pro" w:hAnsi="Adobe Garamond Pro"/>
          <w:spacing w:val="-4"/>
          <w:kern w:val="28"/>
          <w:sz w:val="20"/>
          <w:szCs w:val="20"/>
        </w:rPr>
        <w:t>parking, and it created the Bikes in Buildings</w:t>
      </w:r>
      <w:r>
        <w:rPr>
          <w:rFonts w:ascii="Adobe Garamond Pro" w:hAnsi="Adobe Garamond Pro"/>
          <w:spacing w:val="-4"/>
          <w:kern w:val="28"/>
          <w:sz w:val="20"/>
          <w:szCs w:val="20"/>
        </w:rPr>
        <w:t xml:space="preserve"> program to implement a law requiring office</w:t>
      </w:r>
      <w:r w:rsidRPr="00390691">
        <w:rPr>
          <w:rFonts w:ascii="Adobe Garamond Pro" w:hAnsi="Adobe Garamond Pro"/>
          <w:spacing w:val="-4"/>
          <w:kern w:val="28"/>
          <w:sz w:val="20"/>
          <w:szCs w:val="20"/>
        </w:rPr>
        <w:t xml:space="preserve"> buildings to allow tenants to bring bikes into the building via a freight elevator.</w:t>
      </w:r>
      <w:r>
        <w:rPr>
          <w:rFonts w:ascii="Adobe Garamond Pro" w:hAnsi="Adobe Garamond Pro"/>
          <w:spacing w:val="-4"/>
          <w:kern w:val="28"/>
          <w:sz w:val="20"/>
          <w:szCs w:val="20"/>
        </w:rPr>
        <w:t xml:space="preserve">  </w:t>
      </w:r>
      <w:r w:rsidRPr="00390691">
        <w:rPr>
          <w:rFonts w:ascii="Adobe Garamond Pro" w:hAnsi="Adobe Garamond Pro"/>
          <w:spacing w:val="-4"/>
          <w:kern w:val="28"/>
          <w:sz w:val="20"/>
          <w:szCs w:val="20"/>
        </w:rPr>
        <w:t>Education also makes for a successful cycling program.</w:t>
      </w:r>
      <w:r>
        <w:rPr>
          <w:rFonts w:ascii="Adobe Garamond Pro" w:hAnsi="Adobe Garamond Pro"/>
          <w:spacing w:val="-4"/>
          <w:kern w:val="28"/>
          <w:sz w:val="20"/>
          <w:szCs w:val="20"/>
        </w:rPr>
        <w:t xml:space="preserve"> </w:t>
      </w:r>
      <w:r w:rsidRPr="00390691">
        <w:rPr>
          <w:rFonts w:ascii="Adobe Garamond Pro" w:hAnsi="Adobe Garamond Pro"/>
          <w:spacing w:val="-4"/>
          <w:kern w:val="28"/>
          <w:sz w:val="20"/>
          <w:szCs w:val="20"/>
        </w:rPr>
        <w:t xml:space="preserve"> New Haven, CT, developed the “Street Smarts” program to teach cyclists, pedestrians, and drivers to safely share</w:t>
      </w:r>
      <w:r>
        <w:rPr>
          <w:rFonts w:ascii="Adobe Garamond Pro" w:hAnsi="Adobe Garamond Pro"/>
          <w:spacing w:val="-4"/>
          <w:kern w:val="28"/>
          <w:sz w:val="20"/>
          <w:szCs w:val="20"/>
        </w:rPr>
        <w:t xml:space="preserve"> </w:t>
      </w:r>
      <w:r w:rsidRPr="00390691">
        <w:rPr>
          <w:rFonts w:ascii="Adobe Garamond Pro" w:hAnsi="Adobe Garamond Pro"/>
          <w:spacing w:val="-4"/>
          <w:kern w:val="28"/>
          <w:sz w:val="20"/>
          <w:szCs w:val="20"/>
        </w:rPr>
        <w:t xml:space="preserve">the road. </w:t>
      </w:r>
      <w:r>
        <w:rPr>
          <w:rFonts w:ascii="Adobe Garamond Pro" w:hAnsi="Adobe Garamond Pro"/>
          <w:spacing w:val="-4"/>
          <w:kern w:val="28"/>
          <w:sz w:val="20"/>
          <w:szCs w:val="20"/>
        </w:rPr>
        <w:t xml:space="preserve"> </w:t>
      </w:r>
      <w:r w:rsidRPr="00390691">
        <w:rPr>
          <w:rFonts w:ascii="Adobe Garamond Pro" w:hAnsi="Adobe Garamond Pro"/>
          <w:spacing w:val="-4"/>
          <w:kern w:val="28"/>
          <w:sz w:val="20"/>
          <w:szCs w:val="20"/>
        </w:rPr>
        <w:t>The Smart Driver program ask</w:t>
      </w:r>
      <w:r>
        <w:rPr>
          <w:rFonts w:ascii="Adobe Garamond Pro" w:hAnsi="Adobe Garamond Pro"/>
          <w:spacing w:val="-4"/>
          <w:kern w:val="28"/>
          <w:sz w:val="20"/>
          <w:szCs w:val="20"/>
        </w:rPr>
        <w:t xml:space="preserve">s participants to take a pledge </w:t>
      </w:r>
      <w:r w:rsidRPr="00390691">
        <w:rPr>
          <w:rFonts w:ascii="Adobe Garamond Pro" w:hAnsi="Adobe Garamond Pro"/>
          <w:spacing w:val="-4"/>
          <w:kern w:val="28"/>
          <w:sz w:val="20"/>
          <w:szCs w:val="20"/>
        </w:rPr>
        <w:t>acknowledging their responsibility in creating safe, livable neighborhoods.</w:t>
      </w:r>
      <w:r>
        <w:rPr>
          <w:rFonts w:ascii="Adobe Garamond Pro" w:hAnsi="Adobe Garamond Pro"/>
          <w:spacing w:val="-4"/>
          <w:kern w:val="28"/>
          <w:sz w:val="20"/>
          <w:szCs w:val="20"/>
        </w:rPr>
        <w:t xml:space="preserve">  </w:t>
      </w:r>
      <w:r w:rsidRPr="00C81FD4">
        <w:rPr>
          <w:rFonts w:ascii="Adobe Garamond Pro" w:hAnsi="Adobe Garamond Pro"/>
          <w:b/>
          <w:spacing w:val="-4"/>
          <w:kern w:val="28"/>
          <w:sz w:val="20"/>
          <w:szCs w:val="20"/>
        </w:rPr>
        <w:t>Morristown was also recently awarded a “Safe Routes to Transit” grant from NJDOT to improve the pedestrian environment around the northerly side of the train station. Other new projects, such as streetscape work planned for Speedwell Avenue, will also enhance the safety and convenience of walking and biking in town.</w:t>
      </w:r>
      <w:r>
        <w:rPr>
          <w:rFonts w:ascii="Adobe Garamond Pro" w:hAnsi="Adobe Garamond Pro"/>
          <w:spacing w:val="-4"/>
          <w:kern w:val="28"/>
          <w:sz w:val="20"/>
          <w:szCs w:val="20"/>
        </w:rPr>
        <w:t>”</w:t>
      </w:r>
    </w:p>
    <w:p w:rsidR="002279DF" w:rsidRDefault="002279DF" w:rsidP="002279DF">
      <w:pPr>
        <w:tabs>
          <w:tab w:val="left" w:pos="9900"/>
        </w:tabs>
        <w:rPr>
          <w:rFonts w:ascii="Adobe Garamond Pro" w:hAnsi="Adobe Garamond Pro"/>
          <w:spacing w:val="-4"/>
          <w:kern w:val="28"/>
          <w:sz w:val="20"/>
          <w:szCs w:val="20"/>
        </w:rPr>
      </w:pPr>
    </w:p>
    <w:p w:rsidR="002279DF" w:rsidRPr="005D32A1" w:rsidRDefault="002279DF" w:rsidP="002279DF">
      <w:pPr>
        <w:tabs>
          <w:tab w:val="left" w:pos="9900"/>
        </w:tabs>
        <w:rPr>
          <w:rFonts w:ascii="Adobe Garamond Pro" w:hAnsi="Adobe Garamond Pro"/>
          <w:spacing w:val="-4"/>
          <w:kern w:val="28"/>
          <w:sz w:val="20"/>
          <w:szCs w:val="20"/>
          <w:u w:val="single"/>
        </w:rPr>
      </w:pPr>
      <w:r>
        <w:rPr>
          <w:rFonts w:ascii="Adobe Garamond Pro" w:hAnsi="Adobe Garamond Pro"/>
          <w:spacing w:val="-4"/>
          <w:kern w:val="28"/>
          <w:sz w:val="20"/>
          <w:szCs w:val="20"/>
          <w:u w:val="single"/>
        </w:rPr>
        <w:t>Page 32</w:t>
      </w:r>
    </w:p>
    <w:p w:rsidR="002279DF" w:rsidRDefault="002279DF" w:rsidP="002279DF">
      <w:pPr>
        <w:tabs>
          <w:tab w:val="left" w:pos="9900"/>
        </w:tabs>
        <w:rPr>
          <w:rFonts w:ascii="Adobe Garamond Pro" w:hAnsi="Adobe Garamond Pro"/>
          <w:spacing w:val="-4"/>
          <w:kern w:val="28"/>
          <w:sz w:val="20"/>
          <w:szCs w:val="20"/>
        </w:rPr>
      </w:pPr>
      <w:r>
        <w:rPr>
          <w:rFonts w:ascii="Adobe Garamond Pro" w:hAnsi="Adobe Garamond Pro"/>
          <w:spacing w:val="-4"/>
          <w:kern w:val="28"/>
          <w:sz w:val="20"/>
          <w:szCs w:val="20"/>
        </w:rPr>
        <w:t>“</w:t>
      </w:r>
      <w:r w:rsidRPr="00C81FD4">
        <w:rPr>
          <w:rFonts w:ascii="Adobe Garamond Pro" w:hAnsi="Adobe Garamond Pro"/>
          <w:b/>
          <w:spacing w:val="-4"/>
          <w:kern w:val="28"/>
          <w:sz w:val="20"/>
          <w:szCs w:val="20"/>
        </w:rPr>
        <w:t>The Town adopted its first Bicycle Plan in April 2013.</w:t>
      </w:r>
      <w:r w:rsidRPr="00AB28F2">
        <w:rPr>
          <w:rFonts w:ascii="Adobe Garamond Pro" w:hAnsi="Adobe Garamond Pro"/>
          <w:spacing w:val="-4"/>
          <w:kern w:val="28"/>
          <w:sz w:val="20"/>
          <w:szCs w:val="20"/>
        </w:rPr>
        <w:t xml:space="preserve"> There are currently no dedicated bike lanes within Morristown; however, some bicycle amenities do exist, such as </w:t>
      </w:r>
      <w:r w:rsidRPr="00AE5684">
        <w:rPr>
          <w:rFonts w:ascii="Adobe Garamond Pro" w:hAnsi="Adobe Garamond Pro"/>
          <w:b/>
          <w:spacing w:val="-4"/>
          <w:kern w:val="28"/>
          <w:sz w:val="20"/>
          <w:szCs w:val="20"/>
        </w:rPr>
        <w:t>“Share the Road” signage</w:t>
      </w:r>
      <w:r w:rsidRPr="00AB28F2">
        <w:rPr>
          <w:rFonts w:ascii="Adobe Garamond Pro" w:hAnsi="Adobe Garamond Pro"/>
          <w:spacing w:val="-4"/>
          <w:kern w:val="28"/>
          <w:sz w:val="20"/>
          <w:szCs w:val="20"/>
        </w:rPr>
        <w:t xml:space="preserve"> on Franklin Street and </w:t>
      </w:r>
      <w:r w:rsidRPr="00AE5684">
        <w:rPr>
          <w:rFonts w:ascii="Adobe Garamond Pro" w:hAnsi="Adobe Garamond Pro"/>
          <w:b/>
          <w:spacing w:val="-4"/>
          <w:kern w:val="28"/>
          <w:sz w:val="20"/>
          <w:szCs w:val="20"/>
        </w:rPr>
        <w:t>bicycle parking (racks)</w:t>
      </w:r>
      <w:r w:rsidRPr="00AB28F2">
        <w:rPr>
          <w:rFonts w:ascii="Adobe Garamond Pro" w:hAnsi="Adobe Garamond Pro"/>
          <w:spacing w:val="-4"/>
          <w:kern w:val="28"/>
          <w:sz w:val="20"/>
          <w:szCs w:val="20"/>
        </w:rPr>
        <w:t xml:space="preserve"> located along some sidewalks, in the </w:t>
      </w:r>
      <w:proofErr w:type="spellStart"/>
      <w:r w:rsidRPr="00AB28F2">
        <w:rPr>
          <w:rFonts w:ascii="Adobe Garamond Pro" w:hAnsi="Adobe Garamond Pro"/>
          <w:spacing w:val="-4"/>
          <w:kern w:val="28"/>
          <w:sz w:val="20"/>
          <w:szCs w:val="20"/>
        </w:rPr>
        <w:t>DeHart</w:t>
      </w:r>
      <w:proofErr w:type="spellEnd"/>
      <w:r w:rsidRPr="00AB28F2">
        <w:rPr>
          <w:rFonts w:ascii="Adobe Garamond Pro" w:hAnsi="Adobe Garamond Pro"/>
          <w:spacing w:val="-4"/>
          <w:kern w:val="28"/>
          <w:sz w:val="20"/>
          <w:szCs w:val="20"/>
        </w:rPr>
        <w:t xml:space="preserve"> Street parking garage, at the train station, and behind the public library. A bike rack “corral” was recently installed near </w:t>
      </w:r>
      <w:r>
        <w:rPr>
          <w:rFonts w:ascii="Adobe Garamond Pro" w:hAnsi="Adobe Garamond Pro"/>
          <w:spacing w:val="-4"/>
          <w:kern w:val="28"/>
          <w:sz w:val="20"/>
          <w:szCs w:val="20"/>
        </w:rPr>
        <w:t xml:space="preserve">the Kings supermarket, as well.  </w:t>
      </w:r>
      <w:r w:rsidRPr="00AB28F2">
        <w:rPr>
          <w:rFonts w:ascii="Adobe Garamond Pro" w:hAnsi="Adobe Garamond Pro"/>
          <w:spacing w:val="-4"/>
          <w:kern w:val="28"/>
          <w:sz w:val="20"/>
          <w:szCs w:val="20"/>
        </w:rPr>
        <w:t>Off-road bike trails exist on the Traction Line Recreation Trail and Patriots’ Path (some sections are currently incomplete or closed) as part of Morris County Parks Commission facilities.</w:t>
      </w:r>
      <w:r>
        <w:rPr>
          <w:rFonts w:ascii="Adobe Garamond Pro" w:hAnsi="Adobe Garamond Pro"/>
          <w:spacing w:val="-4"/>
          <w:kern w:val="28"/>
          <w:sz w:val="20"/>
          <w:szCs w:val="20"/>
        </w:rPr>
        <w:t>”</w:t>
      </w:r>
    </w:p>
    <w:p w:rsidR="002279DF" w:rsidRDefault="002279DF" w:rsidP="002279DF">
      <w:pPr>
        <w:tabs>
          <w:tab w:val="left" w:pos="9900"/>
        </w:tabs>
        <w:rPr>
          <w:rFonts w:ascii="Adobe Garamond Pro" w:hAnsi="Adobe Garamond Pro"/>
          <w:spacing w:val="-4"/>
          <w:kern w:val="28"/>
          <w:sz w:val="20"/>
          <w:szCs w:val="20"/>
        </w:rPr>
      </w:pPr>
    </w:p>
    <w:p w:rsidR="002279DF" w:rsidRPr="005D32A1" w:rsidRDefault="002279DF" w:rsidP="002279DF">
      <w:pPr>
        <w:tabs>
          <w:tab w:val="left" w:pos="9900"/>
        </w:tabs>
        <w:rPr>
          <w:rFonts w:ascii="Adobe Garamond Pro" w:hAnsi="Adobe Garamond Pro"/>
          <w:spacing w:val="-4"/>
          <w:kern w:val="28"/>
          <w:sz w:val="20"/>
          <w:szCs w:val="20"/>
          <w:u w:val="single"/>
        </w:rPr>
      </w:pPr>
      <w:r w:rsidRPr="005D32A1">
        <w:rPr>
          <w:rFonts w:ascii="Adobe Garamond Pro" w:hAnsi="Adobe Garamond Pro"/>
          <w:spacing w:val="-4"/>
          <w:kern w:val="28"/>
          <w:sz w:val="20"/>
          <w:szCs w:val="20"/>
          <w:u w:val="single"/>
        </w:rPr>
        <w:t>Page 33</w:t>
      </w:r>
    </w:p>
    <w:p w:rsidR="002279DF" w:rsidRDefault="002279DF" w:rsidP="002279DF">
      <w:pPr>
        <w:tabs>
          <w:tab w:val="left" w:pos="9900"/>
        </w:tabs>
        <w:rPr>
          <w:rFonts w:ascii="Adobe Garamond Pro" w:hAnsi="Adobe Garamond Pro"/>
          <w:spacing w:val="-4"/>
          <w:kern w:val="28"/>
          <w:sz w:val="20"/>
          <w:szCs w:val="20"/>
        </w:rPr>
      </w:pPr>
      <w:r>
        <w:rPr>
          <w:rFonts w:ascii="Adobe Garamond Pro" w:hAnsi="Adobe Garamond Pro"/>
          <w:spacing w:val="-4"/>
          <w:kern w:val="28"/>
          <w:sz w:val="20"/>
          <w:szCs w:val="20"/>
        </w:rPr>
        <w:t>“</w:t>
      </w:r>
      <w:r w:rsidRPr="00A97162">
        <w:rPr>
          <w:rFonts w:ascii="Adobe Garamond Pro" w:hAnsi="Adobe Garamond Pro"/>
          <w:b/>
          <w:spacing w:val="-4"/>
          <w:kern w:val="28"/>
          <w:sz w:val="20"/>
          <w:szCs w:val="20"/>
        </w:rPr>
        <w:t>Bike Facility Concept Plan</w:t>
      </w:r>
      <w:r>
        <w:rPr>
          <w:rFonts w:ascii="Adobe Garamond Pro" w:hAnsi="Adobe Garamond Pro"/>
          <w:spacing w:val="-4"/>
          <w:kern w:val="28"/>
          <w:sz w:val="20"/>
          <w:szCs w:val="20"/>
        </w:rPr>
        <w:t>”</w:t>
      </w:r>
    </w:p>
    <w:p w:rsidR="002279DF" w:rsidRDefault="002279DF" w:rsidP="002279DF">
      <w:pPr>
        <w:tabs>
          <w:tab w:val="left" w:pos="9900"/>
        </w:tabs>
        <w:rPr>
          <w:rFonts w:ascii="Adobe Garamond Pro" w:hAnsi="Adobe Garamond Pro"/>
          <w:spacing w:val="-4"/>
          <w:kern w:val="28"/>
          <w:sz w:val="20"/>
          <w:szCs w:val="20"/>
        </w:rPr>
      </w:pPr>
    </w:p>
    <w:p w:rsidR="002279DF" w:rsidRPr="005D32A1" w:rsidRDefault="002279DF" w:rsidP="002279DF">
      <w:pPr>
        <w:tabs>
          <w:tab w:val="left" w:pos="9900"/>
        </w:tabs>
        <w:rPr>
          <w:rFonts w:ascii="Adobe Garamond Pro" w:hAnsi="Adobe Garamond Pro"/>
          <w:spacing w:val="-4"/>
          <w:kern w:val="28"/>
          <w:sz w:val="20"/>
          <w:szCs w:val="20"/>
          <w:u w:val="single"/>
        </w:rPr>
      </w:pPr>
      <w:r w:rsidRPr="005D32A1">
        <w:rPr>
          <w:rFonts w:ascii="Adobe Garamond Pro" w:hAnsi="Adobe Garamond Pro"/>
          <w:spacing w:val="-4"/>
          <w:kern w:val="28"/>
          <w:sz w:val="20"/>
          <w:szCs w:val="20"/>
          <w:u w:val="single"/>
        </w:rPr>
        <w:t>Page 36</w:t>
      </w:r>
    </w:p>
    <w:p w:rsidR="002279DF" w:rsidRDefault="002279DF" w:rsidP="002279DF">
      <w:pPr>
        <w:tabs>
          <w:tab w:val="left" w:pos="9900"/>
        </w:tabs>
        <w:rPr>
          <w:rFonts w:ascii="Adobe Garamond Pro" w:hAnsi="Adobe Garamond Pro"/>
          <w:spacing w:val="-4"/>
          <w:kern w:val="28"/>
          <w:sz w:val="20"/>
          <w:szCs w:val="20"/>
        </w:rPr>
      </w:pPr>
      <w:r>
        <w:rPr>
          <w:rFonts w:ascii="Adobe Garamond Pro" w:hAnsi="Adobe Garamond Pro"/>
          <w:spacing w:val="-4"/>
          <w:kern w:val="28"/>
          <w:sz w:val="20"/>
          <w:szCs w:val="20"/>
        </w:rPr>
        <w:t>“</w:t>
      </w:r>
      <w:r w:rsidRPr="00AE5684">
        <w:rPr>
          <w:rFonts w:ascii="Adobe Garamond Pro" w:hAnsi="Adobe Garamond Pro"/>
          <w:b/>
          <w:spacing w:val="-4"/>
          <w:kern w:val="28"/>
          <w:sz w:val="20"/>
          <w:szCs w:val="20"/>
        </w:rPr>
        <w:t>Morristown has adopted a Bicycle Plan, Complete Streets Policy, and Traffic Calming Ordinance, which are important steps in improving the mobility systems within town</w:t>
      </w:r>
      <w:r>
        <w:rPr>
          <w:rFonts w:ascii="Adobe Garamond Pro" w:hAnsi="Adobe Garamond Pro"/>
          <w:spacing w:val="-4"/>
          <w:kern w:val="28"/>
          <w:sz w:val="20"/>
          <w:szCs w:val="20"/>
        </w:rPr>
        <w:t xml:space="preserve">.  </w:t>
      </w:r>
      <w:r w:rsidRPr="00F7371A">
        <w:rPr>
          <w:rFonts w:ascii="Adobe Garamond Pro" w:hAnsi="Adobe Garamond Pro"/>
          <w:spacing w:val="-4"/>
          <w:kern w:val="28"/>
          <w:sz w:val="20"/>
          <w:szCs w:val="20"/>
        </w:rPr>
        <w:t>The following strategies are intended to supplement the recommendations contained in those documents—to further the balance of pedestrians and cyclists and support development through appropriate street design that promotes walkability.</w:t>
      </w:r>
      <w:r>
        <w:rPr>
          <w:rFonts w:ascii="Adobe Garamond Pro" w:hAnsi="Adobe Garamond Pro"/>
          <w:spacing w:val="-4"/>
          <w:kern w:val="28"/>
          <w:sz w:val="20"/>
          <w:szCs w:val="20"/>
        </w:rPr>
        <w:t>”</w:t>
      </w:r>
    </w:p>
    <w:p w:rsidR="002279DF" w:rsidRDefault="002279DF" w:rsidP="002279DF">
      <w:pPr>
        <w:tabs>
          <w:tab w:val="left" w:pos="9900"/>
        </w:tabs>
        <w:rPr>
          <w:rFonts w:ascii="Adobe Garamond Pro" w:hAnsi="Adobe Garamond Pro"/>
          <w:spacing w:val="-4"/>
          <w:kern w:val="28"/>
          <w:sz w:val="20"/>
          <w:szCs w:val="20"/>
        </w:rPr>
      </w:pPr>
    </w:p>
    <w:p w:rsidR="002279DF" w:rsidRPr="005D32A1" w:rsidRDefault="002279DF" w:rsidP="002279DF">
      <w:pPr>
        <w:tabs>
          <w:tab w:val="left" w:pos="9900"/>
        </w:tabs>
        <w:rPr>
          <w:rFonts w:ascii="Adobe Garamond Pro" w:hAnsi="Adobe Garamond Pro"/>
          <w:spacing w:val="-4"/>
          <w:kern w:val="28"/>
          <w:sz w:val="20"/>
          <w:szCs w:val="20"/>
          <w:u w:val="single"/>
        </w:rPr>
      </w:pPr>
      <w:r w:rsidRPr="005D32A1">
        <w:rPr>
          <w:rFonts w:ascii="Adobe Garamond Pro" w:hAnsi="Adobe Garamond Pro"/>
          <w:spacing w:val="-4"/>
          <w:kern w:val="28"/>
          <w:sz w:val="20"/>
          <w:szCs w:val="20"/>
          <w:u w:val="single"/>
        </w:rPr>
        <w:t>Pages 36-38</w:t>
      </w:r>
    </w:p>
    <w:p w:rsidR="002279DF" w:rsidRDefault="002279DF" w:rsidP="002279DF">
      <w:pPr>
        <w:tabs>
          <w:tab w:val="left" w:pos="9900"/>
        </w:tabs>
        <w:rPr>
          <w:rFonts w:ascii="Adobe Garamond Pro" w:hAnsi="Adobe Garamond Pro"/>
          <w:spacing w:val="-4"/>
          <w:kern w:val="28"/>
          <w:sz w:val="20"/>
          <w:szCs w:val="20"/>
        </w:rPr>
      </w:pPr>
      <w:r>
        <w:rPr>
          <w:rFonts w:ascii="Adobe Garamond Pro" w:hAnsi="Adobe Garamond Pro"/>
          <w:spacing w:val="-4"/>
          <w:kern w:val="28"/>
          <w:sz w:val="20"/>
          <w:szCs w:val="20"/>
        </w:rPr>
        <w:lastRenderedPageBreak/>
        <w:t>“</w:t>
      </w:r>
      <w:r w:rsidRPr="00986C58">
        <w:rPr>
          <w:rFonts w:ascii="Adobe Garamond Pro" w:hAnsi="Adobe Garamond Pro"/>
          <w:spacing w:val="-4"/>
          <w:kern w:val="28"/>
          <w:sz w:val="20"/>
          <w:szCs w:val="20"/>
        </w:rPr>
        <w:t>GOAL 01</w:t>
      </w:r>
      <w:r>
        <w:rPr>
          <w:rFonts w:ascii="Adobe Garamond Pro" w:hAnsi="Adobe Garamond Pro"/>
          <w:spacing w:val="-4"/>
          <w:kern w:val="28"/>
          <w:sz w:val="20"/>
          <w:szCs w:val="20"/>
        </w:rPr>
        <w:t>:</w:t>
      </w:r>
    </w:p>
    <w:p w:rsidR="002279DF" w:rsidRPr="00986C58" w:rsidRDefault="002279DF" w:rsidP="002279DF">
      <w:pPr>
        <w:tabs>
          <w:tab w:val="left" w:pos="9900"/>
        </w:tabs>
        <w:rPr>
          <w:rFonts w:ascii="Adobe Garamond Pro" w:hAnsi="Adobe Garamond Pro"/>
          <w:b/>
          <w:spacing w:val="-4"/>
          <w:kern w:val="28"/>
          <w:sz w:val="20"/>
          <w:szCs w:val="20"/>
        </w:rPr>
      </w:pPr>
      <w:r w:rsidRPr="00986C58">
        <w:rPr>
          <w:rFonts w:ascii="Adobe Garamond Pro" w:hAnsi="Adobe Garamond Pro"/>
          <w:b/>
          <w:spacing w:val="-4"/>
          <w:kern w:val="28"/>
          <w:sz w:val="20"/>
          <w:szCs w:val="20"/>
        </w:rPr>
        <w:t>Complete, pedestrian- and bike-friendly streets</w:t>
      </w:r>
    </w:p>
    <w:p w:rsidR="002279DF" w:rsidRDefault="002279DF" w:rsidP="002279DF">
      <w:pPr>
        <w:tabs>
          <w:tab w:val="left" w:pos="9900"/>
        </w:tabs>
        <w:rPr>
          <w:rFonts w:ascii="Adobe Garamond Pro" w:hAnsi="Adobe Garamond Pro"/>
          <w:spacing w:val="-4"/>
          <w:kern w:val="28"/>
          <w:sz w:val="20"/>
          <w:szCs w:val="20"/>
        </w:rPr>
      </w:pPr>
      <w:r>
        <w:rPr>
          <w:rFonts w:ascii="Adobe Garamond Pro" w:hAnsi="Adobe Garamond Pro"/>
          <w:spacing w:val="-4"/>
          <w:kern w:val="28"/>
          <w:sz w:val="20"/>
          <w:szCs w:val="20"/>
        </w:rPr>
        <w:t>OBJECTIVE 01.1:</w:t>
      </w:r>
    </w:p>
    <w:p w:rsidR="002279DF" w:rsidRPr="00986C58" w:rsidRDefault="002279DF" w:rsidP="002279DF">
      <w:pPr>
        <w:tabs>
          <w:tab w:val="left" w:pos="9900"/>
        </w:tabs>
        <w:rPr>
          <w:rFonts w:ascii="Adobe Garamond Pro" w:hAnsi="Adobe Garamond Pro"/>
          <w:spacing w:val="-4"/>
          <w:kern w:val="28"/>
          <w:sz w:val="20"/>
          <w:szCs w:val="20"/>
        </w:rPr>
      </w:pPr>
      <w:r w:rsidRPr="00986C58">
        <w:rPr>
          <w:rFonts w:ascii="Adobe Garamond Pro" w:hAnsi="Adobe Garamond Pro"/>
          <w:spacing w:val="-4"/>
          <w:kern w:val="28"/>
          <w:sz w:val="20"/>
          <w:szCs w:val="20"/>
        </w:rPr>
        <w:t>Safely and conveniently connect residents, workers, and visitors to the various employment, residential, shopping, and recreational opportunities in town</w:t>
      </w:r>
    </w:p>
    <w:p w:rsidR="002279DF" w:rsidRDefault="002279DF" w:rsidP="002279DF">
      <w:pPr>
        <w:tabs>
          <w:tab w:val="left" w:pos="9900"/>
        </w:tabs>
        <w:rPr>
          <w:rFonts w:ascii="Adobe Garamond Pro" w:hAnsi="Adobe Garamond Pro"/>
          <w:spacing w:val="-4"/>
          <w:kern w:val="28"/>
          <w:sz w:val="20"/>
          <w:szCs w:val="20"/>
        </w:rPr>
      </w:pPr>
    </w:p>
    <w:p w:rsidR="002279DF" w:rsidRPr="00986C58" w:rsidRDefault="002279DF" w:rsidP="002279DF">
      <w:pPr>
        <w:tabs>
          <w:tab w:val="left" w:pos="9900"/>
        </w:tabs>
        <w:rPr>
          <w:rFonts w:ascii="Adobe Garamond Pro" w:hAnsi="Adobe Garamond Pro"/>
          <w:b/>
          <w:spacing w:val="-4"/>
          <w:kern w:val="28"/>
          <w:sz w:val="20"/>
          <w:szCs w:val="20"/>
        </w:rPr>
      </w:pPr>
      <w:r w:rsidRPr="00986C58">
        <w:rPr>
          <w:rFonts w:ascii="Adobe Garamond Pro" w:hAnsi="Adobe Garamond Pro"/>
          <w:spacing w:val="-4"/>
          <w:kern w:val="28"/>
          <w:sz w:val="20"/>
          <w:szCs w:val="20"/>
        </w:rPr>
        <w:t xml:space="preserve">Morristown residents expressed a desire to make walking and biking easier and safer, and they have asked that pedestrian and bike networks function more in coordination with motor vehicles, not in conflict with them. </w:t>
      </w:r>
      <w:r>
        <w:rPr>
          <w:rFonts w:ascii="Adobe Garamond Pro" w:hAnsi="Adobe Garamond Pro"/>
          <w:spacing w:val="-4"/>
          <w:kern w:val="28"/>
          <w:sz w:val="20"/>
          <w:szCs w:val="20"/>
        </w:rPr>
        <w:t xml:space="preserve"> </w:t>
      </w:r>
      <w:r w:rsidRPr="00986C58">
        <w:rPr>
          <w:rFonts w:ascii="Adobe Garamond Pro" w:hAnsi="Adobe Garamond Pro"/>
          <w:spacing w:val="-4"/>
          <w:kern w:val="28"/>
          <w:sz w:val="20"/>
          <w:szCs w:val="20"/>
        </w:rPr>
        <w:t>Residents reported many concerns, such as pedestrians crossing streets against traffic signals and in front of moving vehicles; cyclists riding on the sidewalk because they feel unsafe on the street; or drivers feeling the need to take their car only</w:t>
      </w:r>
      <w:r>
        <w:rPr>
          <w:rFonts w:ascii="Adobe Garamond Pro" w:hAnsi="Adobe Garamond Pro"/>
          <w:spacing w:val="-4"/>
          <w:kern w:val="28"/>
          <w:sz w:val="20"/>
          <w:szCs w:val="20"/>
        </w:rPr>
        <w:t xml:space="preserve"> </w:t>
      </w:r>
      <w:r w:rsidRPr="00986C58">
        <w:rPr>
          <w:rFonts w:ascii="Adobe Garamond Pro" w:hAnsi="Adobe Garamond Pro"/>
          <w:spacing w:val="-4"/>
          <w:kern w:val="28"/>
          <w:sz w:val="20"/>
          <w:szCs w:val="20"/>
        </w:rPr>
        <w:t xml:space="preserve">a few blocks because walking is “uncomfortable.” </w:t>
      </w:r>
      <w:r>
        <w:rPr>
          <w:rFonts w:ascii="Adobe Garamond Pro" w:hAnsi="Adobe Garamond Pro"/>
          <w:spacing w:val="-4"/>
          <w:kern w:val="28"/>
          <w:sz w:val="20"/>
          <w:szCs w:val="20"/>
        </w:rPr>
        <w:t xml:space="preserve"> </w:t>
      </w:r>
      <w:r w:rsidRPr="00986C58">
        <w:rPr>
          <w:rFonts w:ascii="Adobe Garamond Pro" w:hAnsi="Adobe Garamond Pro"/>
          <w:b/>
          <w:spacing w:val="-4"/>
          <w:kern w:val="28"/>
          <w:sz w:val="20"/>
          <w:szCs w:val="20"/>
        </w:rPr>
        <w:t>These concerns all support the Town’s pursuit of “complete streets” that accommodate and connect all travelers—pedestrians, cyclists, transit riders, and drivers—to important destinations safely and conveniently.</w:t>
      </w:r>
    </w:p>
    <w:p w:rsidR="002279DF" w:rsidRPr="00986C58" w:rsidRDefault="002279DF" w:rsidP="002279DF">
      <w:pPr>
        <w:tabs>
          <w:tab w:val="left" w:pos="9900"/>
        </w:tabs>
        <w:rPr>
          <w:rFonts w:ascii="Adobe Garamond Pro" w:hAnsi="Adobe Garamond Pro"/>
          <w:spacing w:val="-4"/>
          <w:kern w:val="28"/>
          <w:sz w:val="20"/>
          <w:szCs w:val="20"/>
        </w:rPr>
      </w:pPr>
    </w:p>
    <w:p w:rsidR="002279DF" w:rsidRDefault="002279DF" w:rsidP="002279DF">
      <w:pPr>
        <w:tabs>
          <w:tab w:val="left" w:pos="9900"/>
        </w:tabs>
        <w:rPr>
          <w:rFonts w:ascii="Adobe Garamond Pro" w:hAnsi="Adobe Garamond Pro"/>
          <w:b/>
          <w:spacing w:val="-4"/>
          <w:kern w:val="28"/>
          <w:sz w:val="20"/>
          <w:szCs w:val="20"/>
        </w:rPr>
      </w:pPr>
      <w:r w:rsidRPr="00986C58">
        <w:rPr>
          <w:rFonts w:ascii="Adobe Garamond Pro" w:hAnsi="Adobe Garamond Pro"/>
          <w:spacing w:val="-4"/>
          <w:kern w:val="28"/>
          <w:sz w:val="20"/>
          <w:szCs w:val="20"/>
        </w:rPr>
        <w:t xml:space="preserve">Complete streets balance the transportation network for all modes but can also promote public health objectives by supporting active communities. </w:t>
      </w:r>
      <w:r>
        <w:rPr>
          <w:rFonts w:ascii="Adobe Garamond Pro" w:hAnsi="Adobe Garamond Pro"/>
          <w:spacing w:val="-4"/>
          <w:kern w:val="28"/>
          <w:sz w:val="20"/>
          <w:szCs w:val="20"/>
        </w:rPr>
        <w:t xml:space="preserve"> </w:t>
      </w:r>
      <w:r w:rsidRPr="00986C58">
        <w:rPr>
          <w:rFonts w:ascii="Adobe Garamond Pro" w:hAnsi="Adobe Garamond Pro"/>
          <w:b/>
          <w:spacing w:val="-4"/>
          <w:kern w:val="28"/>
          <w:sz w:val="20"/>
          <w:szCs w:val="20"/>
        </w:rPr>
        <w:t>By creating environments that are safe and comfortable places to bike and walk, Morristown can help its residents become more active and, therefore, more healthy.</w:t>
      </w:r>
    </w:p>
    <w:p w:rsidR="002279DF" w:rsidRPr="00986C58" w:rsidRDefault="002279DF" w:rsidP="002279DF">
      <w:pPr>
        <w:tabs>
          <w:tab w:val="left" w:pos="9900"/>
        </w:tabs>
        <w:rPr>
          <w:rFonts w:ascii="Adobe Garamond Pro" w:hAnsi="Adobe Garamond Pro"/>
          <w:spacing w:val="-4"/>
          <w:kern w:val="28"/>
          <w:sz w:val="20"/>
          <w:szCs w:val="20"/>
        </w:rPr>
      </w:pPr>
    </w:p>
    <w:p w:rsidR="002279DF" w:rsidRDefault="002279DF" w:rsidP="002279DF">
      <w:pPr>
        <w:tabs>
          <w:tab w:val="left" w:pos="9900"/>
        </w:tabs>
        <w:rPr>
          <w:rFonts w:ascii="Adobe Garamond Pro" w:hAnsi="Adobe Garamond Pro"/>
          <w:spacing w:val="-4"/>
          <w:kern w:val="28"/>
          <w:sz w:val="20"/>
          <w:szCs w:val="20"/>
        </w:rPr>
      </w:pPr>
      <w:r w:rsidRPr="00986C58">
        <w:rPr>
          <w:rFonts w:ascii="Adobe Garamond Pro" w:hAnsi="Adobe Garamond Pro"/>
          <w:b/>
          <w:spacing w:val="-4"/>
          <w:kern w:val="28"/>
          <w:sz w:val="20"/>
          <w:szCs w:val="20"/>
        </w:rPr>
        <w:t>Establishing a robust transportation network for all users requires more than just adding a bike lane or a better sidewalk. Instead, we must ask ourselves questions that move beyond the realm of traffic engineering,</w:t>
      </w:r>
      <w:r w:rsidRPr="00986C58">
        <w:rPr>
          <w:rFonts w:ascii="Adobe Garamond Pro" w:hAnsi="Adobe Garamond Pro"/>
          <w:spacing w:val="-4"/>
          <w:kern w:val="28"/>
          <w:sz w:val="20"/>
          <w:szCs w:val="20"/>
        </w:rPr>
        <w:t xml:space="preserve"> such as:</w:t>
      </w:r>
    </w:p>
    <w:p w:rsidR="002279DF" w:rsidRPr="00986C58" w:rsidRDefault="002279DF" w:rsidP="002279DF">
      <w:pPr>
        <w:tabs>
          <w:tab w:val="left" w:pos="9900"/>
        </w:tabs>
        <w:rPr>
          <w:rFonts w:ascii="Adobe Garamond Pro" w:hAnsi="Adobe Garamond Pro"/>
          <w:spacing w:val="-4"/>
          <w:kern w:val="28"/>
          <w:sz w:val="20"/>
          <w:szCs w:val="20"/>
        </w:rPr>
      </w:pPr>
    </w:p>
    <w:p w:rsidR="002279DF" w:rsidRDefault="002279DF" w:rsidP="002279DF">
      <w:pPr>
        <w:pStyle w:val="ListParagraph"/>
        <w:numPr>
          <w:ilvl w:val="0"/>
          <w:numId w:val="1"/>
        </w:numPr>
        <w:tabs>
          <w:tab w:val="left" w:pos="9900"/>
        </w:tabs>
        <w:rPr>
          <w:rFonts w:ascii="Adobe Garamond Pro" w:hAnsi="Adobe Garamond Pro"/>
          <w:spacing w:val="-4"/>
          <w:kern w:val="28"/>
          <w:sz w:val="20"/>
          <w:szCs w:val="20"/>
        </w:rPr>
      </w:pPr>
      <w:r w:rsidRPr="00986C58">
        <w:rPr>
          <w:rFonts w:ascii="Adobe Garamond Pro" w:hAnsi="Adobe Garamond Pro"/>
          <w:spacing w:val="-4"/>
          <w:kern w:val="28"/>
          <w:sz w:val="20"/>
          <w:szCs w:val="20"/>
        </w:rPr>
        <w:t>Is the network free from gaps and barriers?</w:t>
      </w:r>
    </w:p>
    <w:p w:rsidR="002279DF" w:rsidRDefault="002279DF" w:rsidP="002279DF">
      <w:pPr>
        <w:pStyle w:val="ListParagraph"/>
        <w:numPr>
          <w:ilvl w:val="0"/>
          <w:numId w:val="1"/>
        </w:numPr>
        <w:tabs>
          <w:tab w:val="left" w:pos="9900"/>
        </w:tabs>
        <w:rPr>
          <w:rFonts w:ascii="Adobe Garamond Pro" w:hAnsi="Adobe Garamond Pro"/>
          <w:spacing w:val="-4"/>
          <w:kern w:val="28"/>
          <w:sz w:val="20"/>
          <w:szCs w:val="20"/>
        </w:rPr>
      </w:pPr>
      <w:r w:rsidRPr="00986C58">
        <w:rPr>
          <w:rFonts w:ascii="Adobe Garamond Pro" w:hAnsi="Adobe Garamond Pro"/>
          <w:spacing w:val="-4"/>
          <w:kern w:val="28"/>
          <w:sz w:val="20"/>
          <w:szCs w:val="20"/>
        </w:rPr>
        <w:t>Do neighborhoods have the same access to bike facilities, trails, and places to walk and exercise?</w:t>
      </w:r>
    </w:p>
    <w:p w:rsidR="002279DF" w:rsidRDefault="002279DF" w:rsidP="002279DF">
      <w:pPr>
        <w:pStyle w:val="ListParagraph"/>
        <w:numPr>
          <w:ilvl w:val="0"/>
          <w:numId w:val="1"/>
        </w:numPr>
        <w:tabs>
          <w:tab w:val="left" w:pos="9900"/>
        </w:tabs>
        <w:rPr>
          <w:rFonts w:ascii="Adobe Garamond Pro" w:hAnsi="Adobe Garamond Pro"/>
          <w:spacing w:val="-4"/>
          <w:kern w:val="28"/>
          <w:sz w:val="20"/>
          <w:szCs w:val="20"/>
        </w:rPr>
      </w:pPr>
      <w:r w:rsidRPr="00986C58">
        <w:rPr>
          <w:rFonts w:ascii="Adobe Garamond Pro" w:hAnsi="Adobe Garamond Pro"/>
          <w:spacing w:val="-4"/>
          <w:kern w:val="28"/>
          <w:sz w:val="20"/>
          <w:szCs w:val="20"/>
        </w:rPr>
        <w:t>Can the pedestrian safely cross the street?</w:t>
      </w:r>
    </w:p>
    <w:p w:rsidR="002279DF" w:rsidRDefault="002279DF" w:rsidP="002279DF">
      <w:pPr>
        <w:pStyle w:val="ListParagraph"/>
        <w:numPr>
          <w:ilvl w:val="0"/>
          <w:numId w:val="1"/>
        </w:numPr>
        <w:tabs>
          <w:tab w:val="left" w:pos="9900"/>
        </w:tabs>
        <w:rPr>
          <w:rFonts w:ascii="Adobe Garamond Pro" w:hAnsi="Adobe Garamond Pro"/>
          <w:spacing w:val="-4"/>
          <w:kern w:val="28"/>
          <w:sz w:val="20"/>
          <w:szCs w:val="20"/>
        </w:rPr>
      </w:pPr>
      <w:r w:rsidRPr="00986C58">
        <w:rPr>
          <w:rFonts w:ascii="Adobe Garamond Pro" w:hAnsi="Adobe Garamond Pro"/>
          <w:spacing w:val="-4"/>
          <w:kern w:val="28"/>
          <w:sz w:val="20"/>
          <w:szCs w:val="20"/>
        </w:rPr>
        <w:t>Is the environment attractive and comfortable?</w:t>
      </w:r>
    </w:p>
    <w:p w:rsidR="002279DF" w:rsidRDefault="002279DF" w:rsidP="002279DF">
      <w:pPr>
        <w:pStyle w:val="ListParagraph"/>
        <w:numPr>
          <w:ilvl w:val="0"/>
          <w:numId w:val="1"/>
        </w:numPr>
        <w:tabs>
          <w:tab w:val="left" w:pos="9900"/>
        </w:tabs>
        <w:rPr>
          <w:rFonts w:ascii="Adobe Garamond Pro" w:hAnsi="Adobe Garamond Pro"/>
          <w:spacing w:val="-4"/>
          <w:kern w:val="28"/>
          <w:sz w:val="20"/>
          <w:szCs w:val="20"/>
        </w:rPr>
      </w:pPr>
      <w:r w:rsidRPr="00986C58">
        <w:rPr>
          <w:rFonts w:ascii="Adobe Garamond Pro" w:hAnsi="Adobe Garamond Pro"/>
          <w:spacing w:val="-4"/>
          <w:kern w:val="28"/>
          <w:sz w:val="20"/>
          <w:szCs w:val="20"/>
        </w:rPr>
        <w:t>Is there good lighting to increase the perception of</w:t>
      </w:r>
      <w:r>
        <w:rPr>
          <w:rFonts w:ascii="Adobe Garamond Pro" w:hAnsi="Adobe Garamond Pro"/>
          <w:spacing w:val="-4"/>
          <w:kern w:val="28"/>
          <w:sz w:val="20"/>
          <w:szCs w:val="20"/>
        </w:rPr>
        <w:t xml:space="preserve"> </w:t>
      </w:r>
      <w:r w:rsidRPr="00986C58">
        <w:rPr>
          <w:rFonts w:ascii="Adobe Garamond Pro" w:hAnsi="Adobe Garamond Pro"/>
          <w:spacing w:val="-4"/>
          <w:kern w:val="28"/>
          <w:sz w:val="20"/>
          <w:szCs w:val="20"/>
        </w:rPr>
        <w:t>security and visibility?</w:t>
      </w:r>
    </w:p>
    <w:p w:rsidR="002279DF" w:rsidRDefault="002279DF" w:rsidP="002279DF">
      <w:pPr>
        <w:pStyle w:val="ListParagraph"/>
        <w:numPr>
          <w:ilvl w:val="0"/>
          <w:numId w:val="1"/>
        </w:numPr>
        <w:tabs>
          <w:tab w:val="left" w:pos="9900"/>
        </w:tabs>
        <w:rPr>
          <w:rFonts w:ascii="Adobe Garamond Pro" w:hAnsi="Adobe Garamond Pro"/>
          <w:spacing w:val="-4"/>
          <w:kern w:val="28"/>
          <w:sz w:val="20"/>
          <w:szCs w:val="20"/>
        </w:rPr>
      </w:pPr>
      <w:r w:rsidRPr="00986C58">
        <w:rPr>
          <w:rFonts w:ascii="Adobe Garamond Pro" w:hAnsi="Adobe Garamond Pro"/>
          <w:spacing w:val="-4"/>
          <w:kern w:val="28"/>
          <w:sz w:val="20"/>
          <w:szCs w:val="20"/>
        </w:rPr>
        <w:t>Does the network address universal design? Is it</w:t>
      </w:r>
      <w:r>
        <w:rPr>
          <w:rFonts w:ascii="Adobe Garamond Pro" w:hAnsi="Adobe Garamond Pro"/>
          <w:spacing w:val="-4"/>
          <w:kern w:val="28"/>
          <w:sz w:val="20"/>
          <w:szCs w:val="20"/>
        </w:rPr>
        <w:t xml:space="preserve"> </w:t>
      </w:r>
      <w:r w:rsidRPr="00986C58">
        <w:rPr>
          <w:rFonts w:ascii="Adobe Garamond Pro" w:hAnsi="Adobe Garamond Pro"/>
          <w:spacing w:val="-4"/>
          <w:kern w:val="28"/>
          <w:sz w:val="20"/>
          <w:szCs w:val="20"/>
        </w:rPr>
        <w:t>accessible to people of all abilities and ages?</w:t>
      </w:r>
    </w:p>
    <w:p w:rsidR="002279DF" w:rsidRPr="00986C58" w:rsidRDefault="002279DF" w:rsidP="002279DF">
      <w:pPr>
        <w:pStyle w:val="ListParagraph"/>
        <w:numPr>
          <w:ilvl w:val="0"/>
          <w:numId w:val="1"/>
        </w:numPr>
        <w:tabs>
          <w:tab w:val="left" w:pos="9900"/>
        </w:tabs>
        <w:rPr>
          <w:rFonts w:ascii="Adobe Garamond Pro" w:hAnsi="Adobe Garamond Pro"/>
          <w:spacing w:val="-4"/>
          <w:kern w:val="28"/>
          <w:sz w:val="20"/>
          <w:szCs w:val="20"/>
        </w:rPr>
      </w:pPr>
      <w:r w:rsidRPr="00986C58">
        <w:rPr>
          <w:rFonts w:ascii="Adobe Garamond Pro" w:hAnsi="Adobe Garamond Pro"/>
          <w:spacing w:val="-4"/>
          <w:kern w:val="28"/>
          <w:sz w:val="20"/>
          <w:szCs w:val="20"/>
        </w:rPr>
        <w:t>Are adjacent land uses and building designs</w:t>
      </w:r>
      <w:r>
        <w:rPr>
          <w:rFonts w:ascii="Adobe Garamond Pro" w:hAnsi="Adobe Garamond Pro"/>
          <w:spacing w:val="-4"/>
          <w:kern w:val="28"/>
          <w:sz w:val="20"/>
          <w:szCs w:val="20"/>
        </w:rPr>
        <w:t xml:space="preserve"> </w:t>
      </w:r>
      <w:r w:rsidRPr="00986C58">
        <w:rPr>
          <w:rFonts w:ascii="Adobe Garamond Pro" w:hAnsi="Adobe Garamond Pro"/>
          <w:spacing w:val="-4"/>
          <w:kern w:val="28"/>
          <w:sz w:val="20"/>
          <w:szCs w:val="20"/>
        </w:rPr>
        <w:t>pedestrian-friendly?</w:t>
      </w:r>
    </w:p>
    <w:p w:rsidR="002279DF" w:rsidRDefault="002279DF" w:rsidP="002279DF">
      <w:pPr>
        <w:tabs>
          <w:tab w:val="left" w:pos="9900"/>
        </w:tabs>
        <w:rPr>
          <w:rFonts w:ascii="Adobe Garamond Pro" w:hAnsi="Adobe Garamond Pro"/>
          <w:spacing w:val="-4"/>
          <w:kern w:val="28"/>
          <w:sz w:val="20"/>
          <w:szCs w:val="20"/>
        </w:rPr>
      </w:pPr>
    </w:p>
    <w:p w:rsidR="002279DF" w:rsidRPr="005D32A1" w:rsidRDefault="002279DF" w:rsidP="002279DF">
      <w:pPr>
        <w:tabs>
          <w:tab w:val="left" w:pos="9900"/>
        </w:tabs>
        <w:rPr>
          <w:rFonts w:ascii="Adobe Garamond Pro" w:hAnsi="Adobe Garamond Pro"/>
          <w:b/>
          <w:spacing w:val="-4"/>
          <w:kern w:val="28"/>
          <w:sz w:val="20"/>
          <w:szCs w:val="20"/>
        </w:rPr>
      </w:pPr>
      <w:r w:rsidRPr="005D32A1">
        <w:rPr>
          <w:rFonts w:ascii="Adobe Garamond Pro" w:hAnsi="Adobe Garamond Pro"/>
          <w:b/>
          <w:spacing w:val="-4"/>
          <w:kern w:val="28"/>
          <w:sz w:val="20"/>
          <w:szCs w:val="20"/>
        </w:rPr>
        <w:t>Morristown has adopted a Bicycle Plan, Complete Streets Policy, and Traffic Calming Ordinance, which are important steps in improving the mobility systems within town.</w:t>
      </w:r>
    </w:p>
    <w:p w:rsidR="002279DF" w:rsidRPr="005D32A1" w:rsidRDefault="002279DF" w:rsidP="002279DF">
      <w:pPr>
        <w:tabs>
          <w:tab w:val="left" w:pos="9900"/>
        </w:tabs>
        <w:rPr>
          <w:rFonts w:ascii="Adobe Garamond Pro" w:hAnsi="Adobe Garamond Pro"/>
          <w:b/>
          <w:spacing w:val="-4"/>
          <w:kern w:val="28"/>
          <w:sz w:val="20"/>
          <w:szCs w:val="20"/>
        </w:rPr>
      </w:pPr>
    </w:p>
    <w:p w:rsidR="002279DF" w:rsidRDefault="002279DF" w:rsidP="002279DF">
      <w:pPr>
        <w:tabs>
          <w:tab w:val="left" w:pos="9900"/>
        </w:tabs>
        <w:rPr>
          <w:rFonts w:ascii="Adobe Garamond Pro" w:hAnsi="Adobe Garamond Pro"/>
          <w:b/>
          <w:spacing w:val="-4"/>
          <w:kern w:val="28"/>
          <w:sz w:val="20"/>
          <w:szCs w:val="20"/>
        </w:rPr>
      </w:pPr>
      <w:r w:rsidRPr="005D32A1">
        <w:rPr>
          <w:rFonts w:ascii="Adobe Garamond Pro" w:hAnsi="Adobe Garamond Pro"/>
          <w:b/>
          <w:spacing w:val="-4"/>
          <w:kern w:val="28"/>
          <w:sz w:val="20"/>
          <w:szCs w:val="20"/>
        </w:rPr>
        <w:t>The following strategies are intended to supplement the recommendations contained in those documents—to further the balance of pedestrians and cyclists and support development through appropriate street design that promotes walkability.</w:t>
      </w:r>
    </w:p>
    <w:p w:rsidR="002279DF" w:rsidRDefault="002279DF" w:rsidP="002279DF">
      <w:pPr>
        <w:tabs>
          <w:tab w:val="left" w:pos="9900"/>
        </w:tabs>
        <w:rPr>
          <w:rFonts w:ascii="Adobe Garamond Pro" w:hAnsi="Adobe Garamond Pro"/>
          <w:b/>
          <w:spacing w:val="-4"/>
          <w:kern w:val="28"/>
          <w:sz w:val="20"/>
          <w:szCs w:val="20"/>
        </w:rPr>
      </w:pPr>
    </w:p>
    <w:p w:rsidR="002279DF" w:rsidRPr="005D32A1" w:rsidRDefault="002279DF" w:rsidP="002279DF">
      <w:pPr>
        <w:tabs>
          <w:tab w:val="left" w:pos="9900"/>
        </w:tabs>
        <w:rPr>
          <w:rFonts w:ascii="Adobe Garamond Pro" w:hAnsi="Adobe Garamond Pro"/>
          <w:b/>
          <w:spacing w:val="-4"/>
          <w:kern w:val="28"/>
          <w:sz w:val="20"/>
          <w:szCs w:val="20"/>
        </w:rPr>
      </w:pPr>
      <w:r w:rsidRPr="005D32A1">
        <w:rPr>
          <w:rFonts w:ascii="Adobe Garamond Pro" w:hAnsi="Adobe Garamond Pro"/>
          <w:b/>
          <w:spacing w:val="-4"/>
          <w:kern w:val="28"/>
          <w:sz w:val="20"/>
          <w:szCs w:val="20"/>
        </w:rPr>
        <w:t>STRATEGIES</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Use the new Streets Plan to govern the design of streets, sidewalks, and streetscapes</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Create a Streets Design Manual to define and catalog the roadway and pedestrian realm design elements and materials that are part of the Streets Plan</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lastRenderedPageBreak/>
        <w:t>Continue to implement Morristown’s Complete Streets Policy and Priority Action Plan, as well as utilize the Complete Streets Checklist to ensure new and reconstructed roadways incorporate the needs of all users</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Implement the recommendations of the recently adopted Bicycle Plan, with a focus on routes connecting neighborhoods to parks and destinations within town</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Continue to develop safe walking routes to transit, schools, community facilities, and employment centers, as well as for seniors, by building partnerships with NJDOT, NJ TRANSIT, Morris School District, and others</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Improve pedestrian and bike connections between neighborhoods and to local parks and public places</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Formalize and reinforce connections to Patriots’ Path, the Traction Line Recreation Trail, and other pedestrian/bike trails linking Morristown to destinations within the region</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 xml:space="preserve">Install </w:t>
      </w:r>
      <w:proofErr w:type="spellStart"/>
      <w:r w:rsidRPr="00BA50B4">
        <w:rPr>
          <w:rFonts w:ascii="Adobe Garamond Pro" w:hAnsi="Adobe Garamond Pro"/>
          <w:spacing w:val="-4"/>
          <w:kern w:val="28"/>
          <w:sz w:val="20"/>
          <w:szCs w:val="20"/>
        </w:rPr>
        <w:t>wayfinding</w:t>
      </w:r>
      <w:proofErr w:type="spellEnd"/>
      <w:r w:rsidRPr="00BA50B4">
        <w:rPr>
          <w:rFonts w:ascii="Adobe Garamond Pro" w:hAnsi="Adobe Garamond Pro"/>
          <w:spacing w:val="-4"/>
          <w:kern w:val="28"/>
          <w:sz w:val="20"/>
          <w:szCs w:val="20"/>
        </w:rPr>
        <w:t xml:space="preserve"> and kiosks directing pedestrians and cyclists to bike routes and major destinations and points of interests</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Incorporate design guidelines for guardian- and pet-friendly streets, particularly for seeing eye dogs in street and infrastructure improvements</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Ensure streets and buildings are accessible for all users, including the disabled and elderly; strategies include longer street-crossing times, pedestrian count-down signals, pedestrian ramps, hand rails, and legible signage</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Install municipal trash compactors in high traffic areas as part of a sustainability and complete streets strategy</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Identify opportunities to create pedestrian- and bike-only streets, or “slow streets” (see Chapter 4 for more detail)</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Require the inclusion of bike rooms or racks in new developments, and ensure sidewalk widths and the placement of street furniture, including bike racks, comply with the Streets Plan</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Provide ample and secure bicycle parking through the creation of a Town-administered bike rack program that makes the installation of bike racks more affordable</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Work with public and private partners to explore the feasibility of a bike share program that connects train station commuters to places of employment or other destinations</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Consider employing off-duty or auxiliary police officers at key intersections during peak hours to facilitate traffic flow</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Improve pedestrian and bike connections and safety at the I-287 overpasses; consider widened sidewalks and bike lanes buffered from traffic, as well as additional crosswalks, lighting, and other elements</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Educate drivers, pedestrians, and cyclists about traffic safety rules and how to share the road via public forums and well-designed marketing campaigns</w:t>
      </w:r>
    </w:p>
    <w:p w:rsidR="002279DF" w:rsidRPr="00BA50B4" w:rsidRDefault="002279DF" w:rsidP="002279DF">
      <w:pPr>
        <w:pStyle w:val="ListParagraph"/>
        <w:numPr>
          <w:ilvl w:val="0"/>
          <w:numId w:val="2"/>
        </w:numPr>
        <w:tabs>
          <w:tab w:val="left" w:pos="9900"/>
        </w:tabs>
        <w:rPr>
          <w:rFonts w:ascii="Adobe Garamond Pro" w:hAnsi="Adobe Garamond Pro"/>
          <w:spacing w:val="-4"/>
          <w:kern w:val="28"/>
          <w:sz w:val="20"/>
          <w:szCs w:val="20"/>
        </w:rPr>
      </w:pPr>
      <w:r w:rsidRPr="00BA50B4">
        <w:rPr>
          <w:rFonts w:ascii="Adobe Garamond Pro" w:hAnsi="Adobe Garamond Pro"/>
          <w:spacing w:val="-4"/>
          <w:kern w:val="28"/>
          <w:sz w:val="20"/>
          <w:szCs w:val="20"/>
        </w:rPr>
        <w:t>Incorporate Universal Design strategies in streets and public areas to allow a broad range of people with varying abilities to easily and safely use the built environment”</w:t>
      </w:r>
    </w:p>
    <w:p w:rsidR="002279DF" w:rsidRPr="00A51167" w:rsidRDefault="002279DF" w:rsidP="002279DF">
      <w:pPr>
        <w:tabs>
          <w:tab w:val="left" w:pos="9900"/>
        </w:tabs>
        <w:rPr>
          <w:rFonts w:ascii="Adobe Garamond Pro" w:hAnsi="Adobe Garamond Pro"/>
          <w:spacing w:val="-4"/>
          <w:kern w:val="28"/>
          <w:sz w:val="20"/>
          <w:szCs w:val="20"/>
        </w:rPr>
      </w:pPr>
    </w:p>
    <w:p w:rsidR="005D2F04" w:rsidRDefault="005D2F04"/>
    <w:sectPr w:rsidR="005D2F04" w:rsidSect="006D1A6A">
      <w:headerReference w:type="default" r:id="rId5"/>
      <w:footerReference w:type="default" r:id="rId6"/>
      <w:headerReference w:type="first" r:id="rId7"/>
      <w:footerReference w:type="first" r:id="rId8"/>
      <w:pgSz w:w="12240" w:h="15840"/>
      <w:pgMar w:top="810" w:right="1080" w:bottom="2070" w:left="108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BE6" w:rsidRDefault="002279DF" w:rsidP="00116F0C">
    <w:pPr>
      <w:pStyle w:val="Footer"/>
      <w:tabs>
        <w:tab w:val="left" w:pos="180"/>
        <w:tab w:val="left" w:pos="2520"/>
      </w:tabs>
      <w:jc w:val="left"/>
    </w:pPr>
    <w:r w:rsidRPr="00116F0C">
      <w:rPr>
        <w:color w:val="000000" w:themeColor="text1"/>
      </w:rPr>
      <w:tab/>
    </w:r>
    <w:r w:rsidRPr="00116F0C">
      <w:rPr>
        <w:rFonts w:ascii="Helvetica Neue" w:hAnsi="Helvetica Neue"/>
        <w:color w:val="000000" w:themeColor="text1"/>
        <w:sz w:val="14"/>
        <w:szCs w:val="14"/>
      </w:rPr>
      <w:t xml:space="preserve">Page </w:t>
    </w:r>
    <w:r w:rsidRPr="00116F0C">
      <w:rPr>
        <w:rFonts w:ascii="Helvetica Neue" w:hAnsi="Helvetica Neue"/>
        <w:color w:val="000000" w:themeColor="text1"/>
        <w:sz w:val="14"/>
        <w:szCs w:val="14"/>
      </w:rPr>
      <w:fldChar w:fldCharType="begin"/>
    </w:r>
    <w:r w:rsidRPr="00116F0C">
      <w:rPr>
        <w:rFonts w:ascii="Helvetica Neue" w:hAnsi="Helvetica Neue"/>
        <w:color w:val="000000" w:themeColor="text1"/>
        <w:sz w:val="14"/>
        <w:szCs w:val="14"/>
      </w:rPr>
      <w:instrText xml:space="preserve"> PAGE </w:instrText>
    </w:r>
    <w:r w:rsidRPr="00116F0C">
      <w:rPr>
        <w:rFonts w:ascii="Helvetica Neue" w:hAnsi="Helvetica Neue"/>
        <w:color w:val="000000" w:themeColor="text1"/>
        <w:sz w:val="14"/>
        <w:szCs w:val="14"/>
      </w:rPr>
      <w:fldChar w:fldCharType="separate"/>
    </w:r>
    <w:r>
      <w:rPr>
        <w:rFonts w:ascii="Helvetica Neue" w:hAnsi="Helvetica Neue"/>
        <w:noProof/>
        <w:color w:val="000000" w:themeColor="text1"/>
        <w:sz w:val="14"/>
        <w:szCs w:val="14"/>
      </w:rPr>
      <w:t>3</w:t>
    </w:r>
    <w:r w:rsidRPr="00116F0C">
      <w:rPr>
        <w:rFonts w:ascii="Helvetica Neue" w:hAnsi="Helvetica Neue"/>
        <w:color w:val="000000" w:themeColor="text1"/>
        <w:sz w:val="14"/>
        <w:szCs w:val="14"/>
      </w:rPr>
      <w:fldChar w:fldCharType="end"/>
    </w:r>
    <w:r>
      <w:rPr>
        <w:rFonts w:ascii="Helvetica Neue" w:hAnsi="Helvetica Neue"/>
        <w:color w:val="000000" w:themeColor="text1"/>
        <w:sz w:val="14"/>
        <w:szCs w:val="14"/>
      </w:rPr>
      <w:t xml:space="preserve"> </w:t>
    </w:r>
    <w:r>
      <w:tab/>
    </w:r>
    <w:r>
      <w:rPr>
        <w:noProof/>
      </w:rPr>
      <w:drawing>
        <wp:inline distT="0" distB="0" distL="0" distR="0" wp14:anchorId="0738A05E" wp14:editId="226CE56E">
          <wp:extent cx="2835910" cy="184785"/>
          <wp:effectExtent l="0" t="0" r="0" b="0"/>
          <wp:docPr id="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5910" cy="18478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BE6" w:rsidRDefault="002279DF" w:rsidP="00913884">
    <w:pPr>
      <w:pStyle w:val="Footer"/>
      <w:ind w:left="2430"/>
      <w:jc w:val="left"/>
    </w:pPr>
    <w:r>
      <w:rPr>
        <w:noProof/>
      </w:rPr>
      <w:drawing>
        <wp:inline distT="0" distB="0" distL="0" distR="0" wp14:anchorId="6F01405E" wp14:editId="1E0F4DA9">
          <wp:extent cx="2835910" cy="184785"/>
          <wp:effectExtent l="0" t="0" r="0" b="0"/>
          <wp:docPr id="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5910" cy="184785"/>
                  </a:xfrm>
                  <a:prstGeom prst="rect">
                    <a:avLst/>
                  </a:prstGeom>
                  <a:noFill/>
                  <a:ln>
                    <a:noFill/>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7599"/>
      <w:gridCol w:w="2481"/>
    </w:tblGrid>
    <w:tr w:rsidR="007E5BE6" w:rsidRPr="008F5F46" w:rsidTr="008F5F46">
      <w:trPr>
        <w:trHeight w:val="110"/>
      </w:trPr>
      <w:tc>
        <w:tcPr>
          <w:tcW w:w="8298" w:type="dxa"/>
          <w:vAlign w:val="center"/>
        </w:tcPr>
        <w:p w:rsidR="007E5BE6" w:rsidRPr="008F5F46" w:rsidRDefault="002279DF">
          <w:pPr>
            <w:pStyle w:val="Title"/>
            <w:rPr>
              <w:rFonts w:ascii="Adobe Garamond Pro" w:hAnsi="Adobe Garamond Pro"/>
              <w:sz w:val="22"/>
              <w:szCs w:val="22"/>
            </w:rPr>
          </w:pPr>
          <w:r w:rsidRPr="008F5F46">
            <w:rPr>
              <w:rFonts w:ascii="Adobe Garamond Pro" w:hAnsi="Adobe Garamond Pro"/>
              <w:noProof/>
              <w:sz w:val="22"/>
              <w:szCs w:val="22"/>
            </w:rPr>
            <w:drawing>
              <wp:inline distT="0" distB="0" distL="0" distR="0" wp14:anchorId="2E7626CF" wp14:editId="05BB8DB9">
                <wp:extent cx="457200" cy="128905"/>
                <wp:effectExtent l="0" t="0" r="0" b="0"/>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128905"/>
                        </a:xfrm>
                        <a:prstGeom prst="rect">
                          <a:avLst/>
                        </a:prstGeom>
                        <a:noFill/>
                        <a:ln>
                          <a:noFill/>
                        </a:ln>
                      </pic:spPr>
                    </pic:pic>
                  </a:graphicData>
                </a:graphic>
              </wp:inline>
            </w:drawing>
          </w:r>
        </w:p>
      </w:tc>
      <w:tc>
        <w:tcPr>
          <w:tcW w:w="2718" w:type="dxa"/>
          <w:vAlign w:val="center"/>
        </w:tcPr>
        <w:p w:rsidR="007E5BE6" w:rsidRPr="008F5F46" w:rsidRDefault="002279DF">
          <w:pPr>
            <w:pStyle w:val="Boxes"/>
            <w:rPr>
              <w:rFonts w:ascii="Adobe Garamond Pro" w:hAnsi="Adobe Garamond Pro"/>
            </w:rPr>
          </w:pPr>
          <w:r w:rsidRPr="008F5F46">
            <w:rPr>
              <w:rFonts w:ascii="Adobe Garamond Pro" w:hAnsi="Adobe Garamond Pro"/>
            </w:rPr>
            <w:t xml:space="preserve">    </w:t>
          </w:r>
        </w:p>
      </w:tc>
    </w:tr>
  </w:tbl>
  <w:p w:rsidR="007E5BE6" w:rsidRPr="008F5F46" w:rsidRDefault="002279DF">
    <w:pPr>
      <w:pStyle w:val="Header"/>
      <w:rPr>
        <w:rFonts w:ascii="Adobe Garamond Pro" w:hAnsi="Adobe Garamond Pr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8086"/>
    </w:tblGrid>
    <w:tr w:rsidR="007E5BE6" w:rsidRPr="008F5F46" w:rsidTr="008F5F46">
      <w:tc>
        <w:tcPr>
          <w:tcW w:w="2547" w:type="dxa"/>
          <w:vAlign w:val="center"/>
        </w:tcPr>
        <w:p w:rsidR="007E5BE6" w:rsidRPr="008F5F46" w:rsidRDefault="002279DF">
          <w:pPr>
            <w:pStyle w:val="Boxes"/>
            <w:rPr>
              <w:rFonts w:ascii="Adobe Garamond Pro" w:hAnsi="Adobe Garamond Pro"/>
            </w:rPr>
          </w:pPr>
          <w:r w:rsidRPr="008F5F46">
            <w:rPr>
              <w:rFonts w:ascii="Adobe Garamond Pro" w:hAnsi="Adobe Garamond Pro"/>
              <w:noProof/>
            </w:rPr>
            <w:drawing>
              <wp:inline distT="0" distB="0" distL="0" distR="0" wp14:anchorId="46AA780A" wp14:editId="14CBF1A0">
                <wp:extent cx="4997450" cy="267970"/>
                <wp:effectExtent l="0" t="0" r="0" b="114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0" cy="267970"/>
                        </a:xfrm>
                        <a:prstGeom prst="rect">
                          <a:avLst/>
                        </a:prstGeom>
                        <a:noFill/>
                        <a:ln>
                          <a:noFill/>
                        </a:ln>
                      </pic:spPr>
                    </pic:pic>
                  </a:graphicData>
                </a:graphic>
              </wp:inline>
            </w:drawing>
          </w:r>
          <w:r w:rsidRPr="008F5F46">
            <w:rPr>
              <w:rFonts w:ascii="Adobe Garamond Pro" w:hAnsi="Adobe Garamond Pro"/>
            </w:rPr>
            <w:t xml:space="preserve">    </w:t>
          </w:r>
        </w:p>
      </w:tc>
    </w:tr>
  </w:tbl>
  <w:p w:rsidR="007E5BE6" w:rsidRPr="008F5F46" w:rsidRDefault="002279DF" w:rsidP="008F5F46">
    <w:pPr>
      <w:pStyle w:val="ContactDetails"/>
      <w:ind w:firstLine="720"/>
      <w:rPr>
        <w:rFonts w:ascii="Adobe Garamond Pro" w:hAnsi="Adobe Garamond P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02511D"/>
    <w:multiLevelType w:val="hybridMultilevel"/>
    <w:tmpl w:val="F6467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8E5054"/>
    <w:multiLevelType w:val="hybridMultilevel"/>
    <w:tmpl w:val="B626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9DF"/>
    <w:rsid w:val="002279DF"/>
    <w:rsid w:val="005D2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56632E-D8FB-42E2-BB13-C0D5CDCA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279DF"/>
    <w:pPr>
      <w:spacing w:after="0" w:line="300"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79DF"/>
    <w:pPr>
      <w:tabs>
        <w:tab w:val="center" w:pos="4680"/>
        <w:tab w:val="right" w:pos="9360"/>
      </w:tabs>
      <w:spacing w:after="200"/>
    </w:pPr>
  </w:style>
  <w:style w:type="character" w:customStyle="1" w:styleId="HeaderChar">
    <w:name w:val="Header Char"/>
    <w:basedOn w:val="DefaultParagraphFont"/>
    <w:link w:val="Header"/>
    <w:rsid w:val="002279DF"/>
    <w:rPr>
      <w:rFonts w:eastAsiaTheme="minorEastAsia"/>
    </w:rPr>
  </w:style>
  <w:style w:type="paragraph" w:styleId="Footer">
    <w:name w:val="footer"/>
    <w:basedOn w:val="Normal"/>
    <w:link w:val="FooterChar"/>
    <w:rsid w:val="002279DF"/>
    <w:pPr>
      <w:tabs>
        <w:tab w:val="center" w:pos="4680"/>
        <w:tab w:val="right" w:pos="9360"/>
      </w:tabs>
      <w:spacing w:before="200"/>
      <w:jc w:val="right"/>
    </w:pPr>
    <w:rPr>
      <w:color w:val="ED7D31" w:themeColor="accent2"/>
    </w:rPr>
  </w:style>
  <w:style w:type="character" w:customStyle="1" w:styleId="FooterChar">
    <w:name w:val="Footer Char"/>
    <w:basedOn w:val="DefaultParagraphFont"/>
    <w:link w:val="Footer"/>
    <w:rsid w:val="002279DF"/>
    <w:rPr>
      <w:rFonts w:eastAsiaTheme="minorEastAsia"/>
      <w:color w:val="ED7D31" w:themeColor="accent2"/>
    </w:rPr>
  </w:style>
  <w:style w:type="paragraph" w:styleId="Title">
    <w:name w:val="Title"/>
    <w:basedOn w:val="Normal"/>
    <w:next w:val="Normal"/>
    <w:link w:val="TitleChar"/>
    <w:rsid w:val="002279DF"/>
    <w:pPr>
      <w:spacing w:line="240" w:lineRule="auto"/>
    </w:pPr>
    <w:rPr>
      <w:rFonts w:asciiTheme="majorHAnsi" w:eastAsiaTheme="majorEastAsia" w:hAnsiTheme="majorHAnsi" w:cstheme="majorBidi"/>
      <w:color w:val="ED7D31" w:themeColor="accent2"/>
      <w:spacing w:val="5"/>
      <w:kern w:val="28"/>
      <w:sz w:val="40"/>
      <w:szCs w:val="40"/>
    </w:rPr>
  </w:style>
  <w:style w:type="character" w:customStyle="1" w:styleId="TitleChar">
    <w:name w:val="Title Char"/>
    <w:basedOn w:val="DefaultParagraphFont"/>
    <w:link w:val="Title"/>
    <w:rsid w:val="002279DF"/>
    <w:rPr>
      <w:rFonts w:asciiTheme="majorHAnsi" w:eastAsiaTheme="majorEastAsia" w:hAnsiTheme="majorHAnsi" w:cstheme="majorBidi"/>
      <w:color w:val="ED7D31" w:themeColor="accent2"/>
      <w:spacing w:val="5"/>
      <w:kern w:val="28"/>
      <w:sz w:val="40"/>
      <w:szCs w:val="40"/>
    </w:rPr>
  </w:style>
  <w:style w:type="paragraph" w:customStyle="1" w:styleId="ContactDetails">
    <w:name w:val="Contact Details"/>
    <w:basedOn w:val="Normal"/>
    <w:rsid w:val="002279DF"/>
    <w:pPr>
      <w:spacing w:before="120" w:after="240" w:line="240" w:lineRule="auto"/>
    </w:pPr>
    <w:rPr>
      <w:color w:val="5B9BD5" w:themeColor="accent1"/>
      <w:sz w:val="18"/>
      <w:szCs w:val="18"/>
    </w:rPr>
  </w:style>
  <w:style w:type="paragraph" w:customStyle="1" w:styleId="Boxes">
    <w:name w:val="Boxes"/>
    <w:basedOn w:val="Normal"/>
    <w:rsid w:val="002279DF"/>
    <w:pPr>
      <w:spacing w:line="240" w:lineRule="auto"/>
      <w:jc w:val="right"/>
    </w:pPr>
  </w:style>
  <w:style w:type="paragraph" w:styleId="ListParagraph">
    <w:name w:val="List Paragraph"/>
    <w:basedOn w:val="Normal"/>
    <w:uiPriority w:val="34"/>
    <w:qFormat/>
    <w:rsid w:val="002279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1231</Words>
  <Characters>7021</Characters>
  <Application>Microsoft Office Word</Application>
  <DocSecurity>0</DocSecurity>
  <Lines>58</Lines>
  <Paragraphs>16</Paragraphs>
  <ScaleCrop>false</ScaleCrop>
  <Company/>
  <LinksUpToDate>false</LinksUpToDate>
  <CharactersWithSpaces>8236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Guthrie</dc:creator>
  <cp:keywords/>
  <dc:description/>
  <cp:lastModifiedBy>Erin Guthrie</cp:lastModifiedBy>
  <cp:revision>1</cp:revision>
  <dcterms:created xsi:type="dcterms:W3CDTF">2014-11-18T15:23:00Z</dcterms:created>
  <dcterms:modified xsi:type="dcterms:W3CDTF">2014-11-18T15:24:00Z</dcterms:modified>
</cp:coreProperties>
</file>