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92" w:rsidRDefault="00B72B92">
      <w:bookmarkStart w:id="0" w:name="_GoBack"/>
      <w:bookmarkEnd w:id="0"/>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408"/>
        <w:gridCol w:w="3325"/>
        <w:gridCol w:w="4917"/>
      </w:tblGrid>
      <w:tr w:rsidR="00B72B92" w:rsidRPr="00F254DF">
        <w:tc>
          <w:tcPr>
            <w:tcW w:w="9650" w:type="dxa"/>
            <w:gridSpan w:val="3"/>
            <w:shd w:val="clear" w:color="auto" w:fill="365F91"/>
          </w:tcPr>
          <w:p w:rsidR="00B72B92" w:rsidRPr="00F254DF" w:rsidRDefault="00B72B92" w:rsidP="00B72B92">
            <w:pPr>
              <w:spacing w:before="40" w:after="40"/>
              <w:jc w:val="center"/>
              <w:rPr>
                <w:b/>
                <w:color w:val="FFFFFF"/>
                <w:szCs w:val="20"/>
              </w:rPr>
            </w:pPr>
            <w:r>
              <w:rPr>
                <w:rFonts w:ascii="Calibri" w:hAnsi="Calibri"/>
                <w:b/>
                <w:color w:val="FFFFFF"/>
                <w:szCs w:val="28"/>
              </w:rPr>
              <w:t xml:space="preserve">Unit </w:t>
            </w:r>
            <w:r w:rsidRPr="00F254DF">
              <w:rPr>
                <w:rFonts w:ascii="Calibri" w:hAnsi="Calibri"/>
                <w:b/>
                <w:color w:val="FFFFFF"/>
                <w:szCs w:val="28"/>
              </w:rPr>
              <w:t>Overview</w:t>
            </w:r>
            <w:r>
              <w:rPr>
                <w:rFonts w:ascii="Calibri" w:hAnsi="Calibri"/>
                <w:b/>
                <w:color w:val="FFFFFF"/>
                <w:szCs w:val="28"/>
              </w:rPr>
              <w:t xml:space="preserve"> Template</w:t>
            </w:r>
          </w:p>
        </w:tc>
      </w:tr>
      <w:tr w:rsidR="00B72B92" w:rsidRPr="009821FA">
        <w:tc>
          <w:tcPr>
            <w:tcW w:w="9650" w:type="dxa"/>
            <w:gridSpan w:val="3"/>
            <w:shd w:val="clear" w:color="auto" w:fill="FFFFB9"/>
          </w:tcPr>
          <w:p w:rsidR="00B72B92" w:rsidRPr="009821FA" w:rsidRDefault="00B72B92" w:rsidP="00D41598">
            <w:pPr>
              <w:spacing w:before="40" w:after="40"/>
              <w:rPr>
                <w:b/>
                <w:sz w:val="22"/>
                <w:szCs w:val="20"/>
              </w:rPr>
            </w:pPr>
            <w:r w:rsidRPr="009821FA">
              <w:rPr>
                <w:b/>
                <w:sz w:val="22"/>
                <w:szCs w:val="20"/>
              </w:rPr>
              <w:t xml:space="preserve">Content Area: </w:t>
            </w:r>
            <w:r w:rsidRPr="00D41598">
              <w:rPr>
                <w:sz w:val="22"/>
                <w:szCs w:val="22"/>
              </w:rPr>
              <w:t xml:space="preserve">Science </w:t>
            </w:r>
          </w:p>
        </w:tc>
      </w:tr>
      <w:tr w:rsidR="00B72B92" w:rsidRPr="009821FA">
        <w:tc>
          <w:tcPr>
            <w:tcW w:w="9650" w:type="dxa"/>
            <w:gridSpan w:val="3"/>
            <w:tcBorders>
              <w:bottom w:val="single" w:sz="4" w:space="0" w:color="000000"/>
            </w:tcBorders>
            <w:shd w:val="clear" w:color="auto" w:fill="FFFFB9"/>
          </w:tcPr>
          <w:p w:rsidR="00B72B92" w:rsidRPr="009821FA" w:rsidRDefault="00B72B92" w:rsidP="00B72B92">
            <w:pPr>
              <w:spacing w:before="40" w:after="40"/>
              <w:rPr>
                <w:b/>
                <w:sz w:val="22"/>
                <w:szCs w:val="20"/>
              </w:rPr>
            </w:pPr>
            <w:r w:rsidRPr="009821FA">
              <w:rPr>
                <w:b/>
                <w:sz w:val="22"/>
                <w:szCs w:val="20"/>
              </w:rPr>
              <w:t>Unit Title:</w:t>
            </w:r>
            <w:r w:rsidRPr="009821FA">
              <w:rPr>
                <w:sz w:val="22"/>
                <w:szCs w:val="20"/>
              </w:rPr>
              <w:t xml:space="preserve"> Cycles</w:t>
            </w:r>
          </w:p>
        </w:tc>
      </w:tr>
      <w:tr w:rsidR="00B72B92" w:rsidRPr="009821FA">
        <w:tc>
          <w:tcPr>
            <w:tcW w:w="9650" w:type="dxa"/>
            <w:gridSpan w:val="3"/>
            <w:tcBorders>
              <w:bottom w:val="single" w:sz="4" w:space="0" w:color="000000"/>
            </w:tcBorders>
            <w:shd w:val="clear" w:color="auto" w:fill="FFFFB9"/>
          </w:tcPr>
          <w:p w:rsidR="00B72B92" w:rsidRPr="006C6EC1" w:rsidRDefault="00B72B92" w:rsidP="00B72B92">
            <w:pPr>
              <w:spacing w:before="40" w:after="40"/>
              <w:rPr>
                <w:sz w:val="22"/>
                <w:szCs w:val="20"/>
              </w:rPr>
            </w:pPr>
            <w:r w:rsidRPr="009821FA">
              <w:rPr>
                <w:b/>
                <w:sz w:val="22"/>
                <w:szCs w:val="20"/>
              </w:rPr>
              <w:t xml:space="preserve">Target </w:t>
            </w:r>
            <w:r>
              <w:rPr>
                <w:b/>
                <w:sz w:val="22"/>
                <w:szCs w:val="20"/>
              </w:rPr>
              <w:t xml:space="preserve">Course/Grade </w:t>
            </w:r>
            <w:r w:rsidRPr="009821FA">
              <w:rPr>
                <w:b/>
                <w:sz w:val="22"/>
                <w:szCs w:val="20"/>
              </w:rPr>
              <w:t xml:space="preserve">Level: </w:t>
            </w:r>
            <w:r w:rsidRPr="00D41598">
              <w:rPr>
                <w:sz w:val="22"/>
                <w:szCs w:val="22"/>
              </w:rPr>
              <w:t xml:space="preserve"> Environmental Science</w:t>
            </w:r>
            <w:r w:rsidR="00360D74">
              <w:rPr>
                <w:sz w:val="22"/>
                <w:szCs w:val="22"/>
              </w:rPr>
              <w:t>/grade 12</w:t>
            </w:r>
          </w:p>
        </w:tc>
      </w:tr>
      <w:tr w:rsidR="00B72B92" w:rsidRPr="00996485">
        <w:tblPrEx>
          <w:tblLook w:val="04A0" w:firstRow="1" w:lastRow="0" w:firstColumn="1" w:lastColumn="0" w:noHBand="0" w:noVBand="1"/>
        </w:tblPrEx>
        <w:tc>
          <w:tcPr>
            <w:tcW w:w="9650" w:type="dxa"/>
            <w:gridSpan w:val="3"/>
            <w:tcBorders>
              <w:top w:val="single" w:sz="4" w:space="0" w:color="000000"/>
              <w:bottom w:val="nil"/>
            </w:tcBorders>
            <w:shd w:val="clear" w:color="auto" w:fill="FFFFB9"/>
          </w:tcPr>
          <w:p w:rsidR="00B72B92" w:rsidRPr="00B72B92" w:rsidRDefault="00B72B92" w:rsidP="00B72B92">
            <w:pPr>
              <w:spacing w:before="40" w:after="40"/>
              <w:rPr>
                <w:color w:val="000000"/>
              </w:rPr>
            </w:pPr>
            <w:r w:rsidRPr="006C6EC1">
              <w:rPr>
                <w:b/>
                <w:sz w:val="22"/>
                <w:szCs w:val="28"/>
              </w:rPr>
              <w:t>Unit Summary:</w:t>
            </w:r>
            <w:r w:rsidRPr="00996485">
              <w:rPr>
                <w:b/>
                <w:sz w:val="22"/>
                <w:szCs w:val="28"/>
              </w:rPr>
              <w:t xml:space="preserve"> </w:t>
            </w:r>
            <w:r w:rsidRPr="00B72B92">
              <w:rPr>
                <w:color w:val="000000"/>
              </w:rPr>
              <w:t>Students learn how the sun, water cycle, carbon/oxygen cycle and nutrient cycle provide essential elements for life as we know it on earth</w:t>
            </w:r>
            <w:r w:rsidR="00360D74">
              <w:rPr>
                <w:color w:val="000000"/>
              </w:rPr>
              <w:t>.</w:t>
            </w:r>
          </w:p>
          <w:p w:rsidR="00B72B92" w:rsidRDefault="00B72B92" w:rsidP="00B72B92">
            <w:pPr>
              <w:spacing w:before="40" w:after="40"/>
              <w:rPr>
                <w:sz w:val="22"/>
              </w:rPr>
            </w:pPr>
          </w:p>
          <w:p w:rsidR="00B72B92" w:rsidRPr="00996485" w:rsidRDefault="00B72B92" w:rsidP="00B72B92">
            <w:pPr>
              <w:spacing w:before="40" w:after="40"/>
              <w:rPr>
                <w:sz w:val="22"/>
              </w:rPr>
            </w:pPr>
          </w:p>
        </w:tc>
      </w:tr>
      <w:tr w:rsidR="00B72B92" w:rsidRPr="00996485">
        <w:tblPrEx>
          <w:tblLook w:val="04A0" w:firstRow="1" w:lastRow="0" w:firstColumn="1" w:lastColumn="0" w:noHBand="0" w:noVBand="1"/>
        </w:tblPrEx>
        <w:tc>
          <w:tcPr>
            <w:tcW w:w="9650" w:type="dxa"/>
            <w:gridSpan w:val="3"/>
            <w:tcBorders>
              <w:top w:val="nil"/>
              <w:bottom w:val="nil"/>
            </w:tcBorders>
            <w:shd w:val="clear" w:color="auto" w:fill="FFFFB9"/>
          </w:tcPr>
          <w:p w:rsidR="00B72B92" w:rsidRPr="006C6EC1" w:rsidRDefault="00B72B92" w:rsidP="00B72B92">
            <w:pPr>
              <w:spacing w:before="40" w:after="40"/>
              <w:rPr>
                <w:b/>
                <w:sz w:val="22"/>
                <w:szCs w:val="28"/>
              </w:rPr>
            </w:pPr>
            <w:r w:rsidRPr="00D95FFA">
              <w:rPr>
                <w:b/>
                <w:sz w:val="22"/>
              </w:rPr>
              <w:t xml:space="preserve">Primary interdisciplinary connections: </w:t>
            </w:r>
            <w:r w:rsidRPr="00360D74">
              <w:rPr>
                <w:sz w:val="22"/>
              </w:rPr>
              <w:t>Art, Math, Chemistry</w:t>
            </w:r>
          </w:p>
        </w:tc>
      </w:tr>
      <w:tr w:rsidR="00B72B92" w:rsidRPr="00996485">
        <w:tblPrEx>
          <w:tblLook w:val="04A0" w:firstRow="1" w:lastRow="0" w:firstColumn="1" w:lastColumn="0" w:noHBand="0" w:noVBand="1"/>
        </w:tblPrEx>
        <w:tc>
          <w:tcPr>
            <w:tcW w:w="9650" w:type="dxa"/>
            <w:gridSpan w:val="3"/>
            <w:tcBorders>
              <w:top w:val="nil"/>
            </w:tcBorders>
            <w:shd w:val="clear" w:color="auto" w:fill="FFFFB9"/>
          </w:tcPr>
          <w:p w:rsidR="00B72B92" w:rsidRPr="006C6EC1" w:rsidRDefault="00B72B92" w:rsidP="00B72B92">
            <w:pPr>
              <w:spacing w:before="40" w:after="40"/>
              <w:rPr>
                <w:b/>
                <w:sz w:val="22"/>
                <w:szCs w:val="28"/>
              </w:rPr>
            </w:pPr>
            <w:r w:rsidRPr="00D95FFA">
              <w:rPr>
                <w:b/>
                <w:sz w:val="22"/>
              </w:rPr>
              <w:t>21</w:t>
            </w:r>
            <w:r w:rsidRPr="00D95FFA">
              <w:rPr>
                <w:b/>
                <w:sz w:val="22"/>
                <w:vertAlign w:val="superscript"/>
              </w:rPr>
              <w:t>st</w:t>
            </w:r>
            <w:r w:rsidRPr="00D95FFA">
              <w:rPr>
                <w:b/>
                <w:sz w:val="22"/>
              </w:rPr>
              <w:t xml:space="preserve"> century themes: </w:t>
            </w:r>
            <w:r w:rsidRPr="00360D74">
              <w:rPr>
                <w:sz w:val="22"/>
              </w:rPr>
              <w:t>Global Awareness</w:t>
            </w:r>
          </w:p>
        </w:tc>
      </w:tr>
      <w:tr w:rsidR="00B72B92" w:rsidRPr="00996485">
        <w:tblPrEx>
          <w:tblLook w:val="04A0" w:firstRow="1" w:lastRow="0" w:firstColumn="1" w:lastColumn="0" w:noHBand="0" w:noVBand="1"/>
        </w:tblPrEx>
        <w:tc>
          <w:tcPr>
            <w:tcW w:w="9650" w:type="dxa"/>
            <w:gridSpan w:val="3"/>
            <w:shd w:val="clear" w:color="auto" w:fill="FFFFB9"/>
          </w:tcPr>
          <w:p w:rsidR="00B72B92" w:rsidRPr="008B46EA" w:rsidRDefault="00B72B92" w:rsidP="00B72B92">
            <w:pPr>
              <w:spacing w:before="40" w:after="40"/>
              <w:rPr>
                <w:sz w:val="22"/>
                <w:szCs w:val="22"/>
              </w:rPr>
            </w:pPr>
            <w:r w:rsidRPr="00996485">
              <w:rPr>
                <w:b/>
                <w:sz w:val="22"/>
                <w:szCs w:val="28"/>
              </w:rPr>
              <w:t xml:space="preserve">Unit Rationale: </w:t>
            </w:r>
            <w:r w:rsidRPr="008B46EA">
              <w:rPr>
                <w:sz w:val="22"/>
                <w:szCs w:val="22"/>
              </w:rPr>
              <w:t>Cycles continue to support life on Earth and man is interrupting the natural cycles</w:t>
            </w:r>
            <w:r w:rsidR="00464C4C">
              <w:rPr>
                <w:sz w:val="22"/>
                <w:szCs w:val="22"/>
              </w:rPr>
              <w:t>’</w:t>
            </w:r>
            <w:r w:rsidRPr="008B46EA">
              <w:rPr>
                <w:sz w:val="22"/>
                <w:szCs w:val="22"/>
              </w:rPr>
              <w:t xml:space="preserve"> normal pathways</w:t>
            </w:r>
            <w:r w:rsidR="00464C4C">
              <w:rPr>
                <w:sz w:val="22"/>
                <w:szCs w:val="22"/>
              </w:rPr>
              <w:t xml:space="preserve">. </w:t>
            </w:r>
          </w:p>
          <w:p w:rsidR="00B72B92" w:rsidRPr="00996485" w:rsidRDefault="00B72B92" w:rsidP="00B72B92">
            <w:pPr>
              <w:spacing w:before="40" w:after="40"/>
              <w:rPr>
                <w:sz w:val="22"/>
              </w:rPr>
            </w:pPr>
          </w:p>
        </w:tc>
      </w:tr>
      <w:tr w:rsidR="00B72B92" w:rsidRPr="00F254DF">
        <w:tc>
          <w:tcPr>
            <w:tcW w:w="9650" w:type="dxa"/>
            <w:gridSpan w:val="3"/>
            <w:shd w:val="clear" w:color="auto" w:fill="365F91"/>
          </w:tcPr>
          <w:p w:rsidR="00B72B92" w:rsidRPr="00F254DF" w:rsidRDefault="00B72B92" w:rsidP="00B72B92">
            <w:pPr>
              <w:jc w:val="center"/>
              <w:rPr>
                <w:b/>
                <w:color w:val="FFFFFF"/>
                <w:szCs w:val="20"/>
              </w:rPr>
            </w:pPr>
            <w:r w:rsidRPr="00F254DF">
              <w:rPr>
                <w:rFonts w:ascii="Calibri" w:hAnsi="Calibri"/>
                <w:b/>
                <w:color w:val="FFFFFF"/>
                <w:szCs w:val="28"/>
              </w:rPr>
              <w:t>Learning Targets</w:t>
            </w:r>
          </w:p>
        </w:tc>
      </w:tr>
      <w:tr w:rsidR="00B72B92" w:rsidRPr="00996485">
        <w:tblPrEx>
          <w:tblLook w:val="04A0" w:firstRow="1" w:lastRow="0" w:firstColumn="1" w:lastColumn="0" w:noHBand="0" w:noVBand="1"/>
        </w:tblPrEx>
        <w:tc>
          <w:tcPr>
            <w:tcW w:w="9650" w:type="dxa"/>
            <w:gridSpan w:val="3"/>
            <w:shd w:val="clear" w:color="auto" w:fill="FFFFB9"/>
          </w:tcPr>
          <w:p w:rsidR="00464C4C" w:rsidRDefault="00B72B92" w:rsidP="00B72B92">
            <w:pPr>
              <w:spacing w:before="40" w:after="40"/>
              <w:rPr>
                <w:rFonts w:cs="Function-Oblique"/>
                <w:b/>
                <w:iCs/>
                <w:sz w:val="22"/>
              </w:rPr>
            </w:pPr>
            <w:r w:rsidRPr="006D6580">
              <w:rPr>
                <w:rFonts w:cs="Function-Oblique"/>
                <w:b/>
                <w:iCs/>
                <w:sz w:val="22"/>
              </w:rPr>
              <w:t>Standard</w:t>
            </w:r>
            <w:r>
              <w:rPr>
                <w:rFonts w:cs="Function-Oblique"/>
                <w:b/>
                <w:iCs/>
                <w:sz w:val="22"/>
              </w:rPr>
              <w:t xml:space="preserve">s:  </w:t>
            </w:r>
          </w:p>
          <w:p w:rsidR="00464C4C" w:rsidRDefault="00464C4C" w:rsidP="00B72B92">
            <w:pPr>
              <w:spacing w:before="40" w:after="40"/>
              <w:rPr>
                <w:rFonts w:cs="Function-Oblique"/>
                <w:sz w:val="22"/>
                <w:szCs w:val="22"/>
              </w:rPr>
            </w:pPr>
            <w:r w:rsidRPr="001052BB">
              <w:rPr>
                <w:rFonts w:cs="Function-Oblique"/>
                <w:b/>
                <w:sz w:val="22"/>
                <w:szCs w:val="22"/>
              </w:rPr>
              <w:t>5.1</w:t>
            </w:r>
            <w:r w:rsidR="001052BB" w:rsidRPr="001052BB">
              <w:rPr>
                <w:rFonts w:cs="Function-Oblique"/>
                <w:b/>
                <w:sz w:val="22"/>
                <w:szCs w:val="22"/>
              </w:rPr>
              <w:t>.12.A</w:t>
            </w:r>
            <w:r w:rsidR="001052BB">
              <w:rPr>
                <w:rFonts w:cs="Function-Oblique"/>
                <w:sz w:val="22"/>
                <w:szCs w:val="22"/>
              </w:rPr>
              <w:t xml:space="preserve"> </w:t>
            </w:r>
            <w:r w:rsidR="001052BB" w:rsidRPr="00A14372">
              <w:rPr>
                <w:rFonts w:ascii="TimesNewRoman" w:hAnsi="TimesNewRoman" w:cs="TimesNewRoman"/>
                <w:bCs/>
                <w:sz w:val="22"/>
                <w:szCs w:val="22"/>
                <w:lang w:bidi="en-US"/>
              </w:rPr>
              <w:t>Understand Scientific Explanations</w:t>
            </w:r>
            <w:r>
              <w:rPr>
                <w:rFonts w:cs="Function-Oblique"/>
                <w:sz w:val="22"/>
                <w:szCs w:val="22"/>
              </w:rPr>
              <w:t xml:space="preserve"> </w:t>
            </w:r>
          </w:p>
          <w:p w:rsidR="001052BB" w:rsidRPr="001052BB" w:rsidRDefault="001052BB" w:rsidP="00B72B92">
            <w:pPr>
              <w:spacing w:before="40" w:after="40"/>
              <w:rPr>
                <w:rFonts w:cs="Function-Oblique"/>
                <w:sz w:val="22"/>
                <w:szCs w:val="22"/>
              </w:rPr>
            </w:pPr>
            <w:r w:rsidRPr="001052BB">
              <w:rPr>
                <w:rFonts w:cs="Function-Oblique"/>
                <w:b/>
                <w:sz w:val="22"/>
                <w:szCs w:val="22"/>
              </w:rPr>
              <w:t>5.2.12.A</w:t>
            </w:r>
            <w:r>
              <w:rPr>
                <w:rFonts w:cs="Function-Oblique"/>
                <w:b/>
                <w:sz w:val="22"/>
                <w:szCs w:val="22"/>
              </w:rPr>
              <w:t xml:space="preserve"> </w:t>
            </w:r>
            <w:r>
              <w:rPr>
                <w:rFonts w:cs="Function-Oblique"/>
                <w:sz w:val="22"/>
                <w:szCs w:val="22"/>
              </w:rPr>
              <w:t>Properties of Matter</w:t>
            </w:r>
          </w:p>
          <w:p w:rsidR="00F34761" w:rsidRDefault="00B72B92" w:rsidP="00B72B92">
            <w:pPr>
              <w:spacing w:before="40" w:after="40"/>
              <w:rPr>
                <w:rFonts w:cs="Function-Oblique"/>
                <w:sz w:val="22"/>
                <w:szCs w:val="22"/>
              </w:rPr>
            </w:pPr>
            <w:r w:rsidRPr="001052BB">
              <w:rPr>
                <w:rFonts w:cs="Function-Oblique"/>
                <w:b/>
                <w:sz w:val="22"/>
                <w:szCs w:val="22"/>
              </w:rPr>
              <w:t>5.</w:t>
            </w:r>
            <w:r w:rsidR="00F34761">
              <w:rPr>
                <w:rFonts w:cs="Function-Oblique"/>
                <w:b/>
                <w:sz w:val="22"/>
                <w:szCs w:val="22"/>
              </w:rPr>
              <w:t>4</w:t>
            </w:r>
            <w:r w:rsidR="001052BB" w:rsidRPr="001052BB">
              <w:rPr>
                <w:rFonts w:cs="Function-Oblique"/>
                <w:b/>
                <w:sz w:val="22"/>
                <w:szCs w:val="22"/>
              </w:rPr>
              <w:t>.12.</w:t>
            </w:r>
            <w:r w:rsidR="00F34761">
              <w:rPr>
                <w:rFonts w:cs="Function-Oblique"/>
                <w:b/>
                <w:sz w:val="22"/>
                <w:szCs w:val="22"/>
              </w:rPr>
              <w:t>G</w:t>
            </w:r>
            <w:r w:rsidR="001052BB">
              <w:rPr>
                <w:rFonts w:cs="Function-Oblique"/>
                <w:sz w:val="22"/>
                <w:szCs w:val="22"/>
              </w:rPr>
              <w:t xml:space="preserve"> </w:t>
            </w:r>
            <w:r w:rsidR="00F34761">
              <w:rPr>
                <w:rFonts w:cs="Function-Oblique"/>
                <w:sz w:val="22"/>
                <w:szCs w:val="22"/>
              </w:rPr>
              <w:t>Biogeochemical Cycles</w:t>
            </w:r>
          </w:p>
          <w:p w:rsidR="001052BB" w:rsidRPr="00D41598" w:rsidRDefault="001052BB" w:rsidP="00B72B92">
            <w:pPr>
              <w:spacing w:before="40" w:after="40"/>
              <w:rPr>
                <w:sz w:val="22"/>
                <w:szCs w:val="22"/>
              </w:rPr>
            </w:pPr>
            <w:r w:rsidRPr="001052BB">
              <w:rPr>
                <w:rFonts w:cs="Function-Oblique"/>
                <w:b/>
                <w:sz w:val="22"/>
                <w:szCs w:val="22"/>
              </w:rPr>
              <w:t>9.1.12.A</w:t>
            </w:r>
            <w:r>
              <w:rPr>
                <w:rFonts w:cs="Function-Oblique"/>
                <w:sz w:val="22"/>
                <w:szCs w:val="22"/>
              </w:rPr>
              <w:t xml:space="preserve"> Critical Thinking and Problem Solving</w:t>
            </w:r>
          </w:p>
          <w:p w:rsidR="00B72B92" w:rsidRPr="00B07267" w:rsidRDefault="00B72B92" w:rsidP="00B72B92">
            <w:pPr>
              <w:spacing w:before="40" w:after="40"/>
              <w:rPr>
                <w:b/>
                <w:sz w:val="22"/>
              </w:rPr>
            </w:pPr>
          </w:p>
        </w:tc>
      </w:tr>
      <w:tr w:rsidR="00B72B92" w:rsidRPr="00996485">
        <w:tblPrEx>
          <w:tblLook w:val="04A0" w:firstRow="1" w:lastRow="0" w:firstColumn="1" w:lastColumn="0" w:noHBand="0" w:noVBand="1"/>
        </w:tblPrEx>
        <w:tc>
          <w:tcPr>
            <w:tcW w:w="9650" w:type="dxa"/>
            <w:gridSpan w:val="3"/>
            <w:shd w:val="clear" w:color="auto" w:fill="FFFFB9"/>
          </w:tcPr>
          <w:p w:rsidR="008B46EA" w:rsidRPr="008B46EA" w:rsidRDefault="008B46EA" w:rsidP="008B46EA">
            <w:pPr>
              <w:spacing w:before="40" w:after="40"/>
              <w:ind w:left="720"/>
              <w:rPr>
                <w:rFonts w:cs="Function-Oblique"/>
                <w:b/>
                <w:sz w:val="22"/>
                <w:szCs w:val="22"/>
              </w:rPr>
            </w:pPr>
            <w:r>
              <w:rPr>
                <w:rFonts w:cs="Function-Oblique"/>
                <w:b/>
                <w:sz w:val="22"/>
                <w:szCs w:val="22"/>
              </w:rPr>
              <w:t>Content Statements:</w:t>
            </w:r>
          </w:p>
          <w:p w:rsidR="008B46EA" w:rsidRDefault="00B72B92" w:rsidP="008B46EA">
            <w:pPr>
              <w:numPr>
                <w:ilvl w:val="0"/>
                <w:numId w:val="26"/>
              </w:numPr>
              <w:spacing w:before="40" w:after="40"/>
              <w:rPr>
                <w:rFonts w:cs="Function-Oblique"/>
                <w:sz w:val="22"/>
                <w:szCs w:val="22"/>
              </w:rPr>
            </w:pPr>
            <w:r w:rsidRPr="008B46EA">
              <w:rPr>
                <w:rFonts w:cs="Function-Oblique"/>
                <w:sz w:val="22"/>
                <w:szCs w:val="22"/>
              </w:rPr>
              <w:t xml:space="preserve">Mathematical, computational and physical tools are used to search for and explain core scientific concepts and principles. </w:t>
            </w:r>
          </w:p>
          <w:p w:rsidR="001052BB" w:rsidRPr="008B46EA" w:rsidRDefault="001052BB" w:rsidP="008B46EA">
            <w:pPr>
              <w:numPr>
                <w:ilvl w:val="0"/>
                <w:numId w:val="26"/>
              </w:numPr>
              <w:spacing w:before="40" w:after="40"/>
              <w:rPr>
                <w:rFonts w:cs="Function-Oblique"/>
                <w:sz w:val="22"/>
                <w:szCs w:val="22"/>
              </w:rPr>
            </w:pPr>
            <w:r>
              <w:rPr>
                <w:rFonts w:cs="Function-Oblique"/>
                <w:sz w:val="22"/>
                <w:szCs w:val="22"/>
              </w:rPr>
              <w:t>Revisions of predictions and explanations are based on systematic observations, accurate measurements, and structured data/evidence.</w:t>
            </w:r>
          </w:p>
          <w:p w:rsidR="00B72B92" w:rsidRPr="00F34761" w:rsidRDefault="001052BB" w:rsidP="001052BB">
            <w:pPr>
              <w:numPr>
                <w:ilvl w:val="0"/>
                <w:numId w:val="26"/>
              </w:numPr>
              <w:spacing w:before="40" w:after="40"/>
              <w:rPr>
                <w:rFonts w:cs="Function-Oblique"/>
                <w:iCs/>
                <w:sz w:val="22"/>
              </w:rPr>
            </w:pPr>
            <w:r>
              <w:rPr>
                <w:rFonts w:cs="Function-Oblique"/>
                <w:sz w:val="22"/>
                <w:szCs w:val="22"/>
              </w:rPr>
              <w:t xml:space="preserve">Acids and bases are important in numerous chemical processes that occur around us, from industrial to biological processes, from the laboratory to the environment. </w:t>
            </w:r>
          </w:p>
          <w:p w:rsidR="00F34761" w:rsidRPr="00F34761" w:rsidRDefault="00F34761" w:rsidP="001052BB">
            <w:pPr>
              <w:numPr>
                <w:ilvl w:val="0"/>
                <w:numId w:val="26"/>
              </w:numPr>
              <w:spacing w:before="40" w:after="40"/>
              <w:rPr>
                <w:rFonts w:cs="Function-Oblique"/>
                <w:iCs/>
                <w:sz w:val="22"/>
              </w:rPr>
            </w:pPr>
            <w:r>
              <w:rPr>
                <w:rFonts w:cs="Function-Oblique"/>
                <w:sz w:val="22"/>
                <w:szCs w:val="22"/>
              </w:rPr>
              <w:t xml:space="preserve">Earth is a system in which chemical elements exist in fixed amounts and move through the solid Earth, oceans, atmosphere and living things as part of geochemical cycles. </w:t>
            </w:r>
          </w:p>
          <w:p w:rsidR="00F34761" w:rsidRPr="00A14372" w:rsidRDefault="00F34761" w:rsidP="00F34761">
            <w:pPr>
              <w:widowControl w:val="0"/>
              <w:numPr>
                <w:ilvl w:val="0"/>
                <w:numId w:val="37"/>
              </w:numPr>
              <w:autoSpaceDE w:val="0"/>
              <w:autoSpaceDN w:val="0"/>
              <w:adjustRightInd w:val="0"/>
              <w:rPr>
                <w:rFonts w:cs="Function-Oblique"/>
                <w:iCs/>
                <w:sz w:val="22"/>
                <w:szCs w:val="22"/>
              </w:rPr>
            </w:pPr>
            <w:r w:rsidRPr="00A14372">
              <w:rPr>
                <w:rFonts w:ascii="TimesNewRoman" w:hAnsi="TimesNewRoman" w:cs="TimesNewRoman"/>
                <w:sz w:val="22"/>
                <w:szCs w:val="22"/>
                <w:lang w:bidi="en-US"/>
              </w:rPr>
              <w:t xml:space="preserve">The ability to recognize a problem and apply critical thinking and problem-solving skills to solve the problem is a lifelong skill that develops over time. </w:t>
            </w:r>
          </w:p>
          <w:p w:rsidR="00F34761" w:rsidRPr="006C6EC1" w:rsidRDefault="00F34761" w:rsidP="00F34761">
            <w:pPr>
              <w:spacing w:before="40" w:after="40"/>
              <w:ind w:left="720"/>
              <w:rPr>
                <w:rFonts w:cs="Function-Oblique"/>
                <w:iCs/>
                <w:sz w:val="22"/>
              </w:rPr>
            </w:pPr>
          </w:p>
        </w:tc>
      </w:tr>
      <w:tr w:rsidR="00B72B92" w:rsidRPr="00996485">
        <w:tblPrEx>
          <w:tblLook w:val="04A0" w:firstRow="1" w:lastRow="0" w:firstColumn="1" w:lastColumn="0" w:noHBand="0" w:noVBand="1"/>
        </w:tblPrEx>
        <w:tc>
          <w:tcPr>
            <w:tcW w:w="1408" w:type="dxa"/>
            <w:shd w:val="clear" w:color="auto" w:fill="FFFFB9"/>
          </w:tcPr>
          <w:p w:rsidR="00B72B92" w:rsidRPr="00996485" w:rsidRDefault="00B72B92" w:rsidP="00B72B92">
            <w:pPr>
              <w:rPr>
                <w:b/>
                <w:sz w:val="22"/>
                <w:szCs w:val="28"/>
              </w:rPr>
            </w:pPr>
            <w:r>
              <w:rPr>
                <w:b/>
                <w:sz w:val="22"/>
                <w:szCs w:val="28"/>
              </w:rPr>
              <w:t>CPI #</w:t>
            </w:r>
          </w:p>
        </w:tc>
        <w:tc>
          <w:tcPr>
            <w:tcW w:w="8242" w:type="dxa"/>
            <w:gridSpan w:val="2"/>
            <w:shd w:val="clear" w:color="auto" w:fill="FFFFB9"/>
          </w:tcPr>
          <w:p w:rsidR="00B72B92" w:rsidRPr="00996485" w:rsidRDefault="00B72B92" w:rsidP="00B72B92">
            <w:pPr>
              <w:rPr>
                <w:b/>
                <w:sz w:val="22"/>
                <w:szCs w:val="28"/>
              </w:rPr>
            </w:pPr>
            <w:r w:rsidRPr="00996485">
              <w:rPr>
                <w:b/>
                <w:sz w:val="22"/>
                <w:szCs w:val="28"/>
              </w:rPr>
              <w:t xml:space="preserve"> </w:t>
            </w:r>
            <w:r>
              <w:rPr>
                <w:b/>
                <w:sz w:val="22"/>
              </w:rPr>
              <w:t>Cumulative Progress Indicator (CPI)</w:t>
            </w:r>
          </w:p>
        </w:tc>
      </w:tr>
      <w:tr w:rsidR="00B72B92" w:rsidRPr="00996485">
        <w:tblPrEx>
          <w:tblLook w:val="04A0" w:firstRow="1" w:lastRow="0" w:firstColumn="1" w:lastColumn="0" w:noHBand="0" w:noVBand="1"/>
        </w:tblPrEx>
        <w:tc>
          <w:tcPr>
            <w:tcW w:w="1408" w:type="dxa"/>
            <w:shd w:val="clear" w:color="auto" w:fill="FFFFB9"/>
          </w:tcPr>
          <w:p w:rsidR="00B72B92" w:rsidRPr="00126F5E" w:rsidRDefault="00B72B92" w:rsidP="00B72B92">
            <w:pPr>
              <w:spacing w:before="40" w:after="40"/>
              <w:rPr>
                <w:rFonts w:cs="Function-Oblique"/>
                <w:iCs/>
                <w:sz w:val="22"/>
              </w:rPr>
            </w:pPr>
            <w:r w:rsidRPr="00126F5E">
              <w:rPr>
                <w:rFonts w:cs="Function-Oblique"/>
                <w:iCs/>
                <w:sz w:val="22"/>
              </w:rPr>
              <w:t>5.1.12</w:t>
            </w:r>
            <w:r w:rsidR="00464C4C">
              <w:rPr>
                <w:rFonts w:cs="Function-Oblique"/>
                <w:iCs/>
                <w:sz w:val="22"/>
              </w:rPr>
              <w:t>.</w:t>
            </w:r>
            <w:r w:rsidRPr="00126F5E">
              <w:rPr>
                <w:rFonts w:cs="Function-Oblique"/>
                <w:iCs/>
                <w:sz w:val="22"/>
              </w:rPr>
              <w:t>A</w:t>
            </w:r>
            <w:r w:rsidR="00464C4C">
              <w:rPr>
                <w:rFonts w:cs="Function-Oblique"/>
                <w:iCs/>
                <w:sz w:val="22"/>
              </w:rPr>
              <w:t>.</w:t>
            </w:r>
            <w:r w:rsidRPr="00126F5E">
              <w:rPr>
                <w:rFonts w:cs="Function-Oblique"/>
                <w:iCs/>
                <w:sz w:val="22"/>
              </w:rPr>
              <w:t>1</w:t>
            </w:r>
          </w:p>
        </w:tc>
        <w:tc>
          <w:tcPr>
            <w:tcW w:w="8242" w:type="dxa"/>
            <w:gridSpan w:val="2"/>
            <w:shd w:val="clear" w:color="auto" w:fill="FFFFB9"/>
          </w:tcPr>
          <w:p w:rsidR="00B72B92" w:rsidRPr="00126F5E" w:rsidRDefault="00B72B92" w:rsidP="00B72B92">
            <w:pPr>
              <w:spacing w:before="40" w:after="40"/>
              <w:rPr>
                <w:rFonts w:cs="Function-Oblique"/>
                <w:iCs/>
                <w:sz w:val="22"/>
              </w:rPr>
            </w:pPr>
            <w:r w:rsidRPr="00126F5E">
              <w:rPr>
                <w:rFonts w:cs="Function-Oblique"/>
                <w:iCs/>
                <w:sz w:val="22"/>
              </w:rPr>
              <w:t>Refine interrelationships among patterns of evidence</w:t>
            </w:r>
          </w:p>
        </w:tc>
      </w:tr>
      <w:tr w:rsidR="00B72B92" w:rsidRPr="00996485">
        <w:tblPrEx>
          <w:tblLook w:val="04A0" w:firstRow="1" w:lastRow="0" w:firstColumn="1" w:lastColumn="0" w:noHBand="0" w:noVBand="1"/>
        </w:tblPrEx>
        <w:tc>
          <w:tcPr>
            <w:tcW w:w="1408" w:type="dxa"/>
            <w:shd w:val="clear" w:color="auto" w:fill="FFFFB9"/>
          </w:tcPr>
          <w:p w:rsidR="00B72B92" w:rsidRPr="00126F5E" w:rsidRDefault="00B72B92" w:rsidP="00B72B92">
            <w:pPr>
              <w:spacing w:before="40" w:after="40"/>
              <w:rPr>
                <w:rFonts w:cs="Function-Oblique"/>
                <w:iCs/>
                <w:sz w:val="22"/>
              </w:rPr>
            </w:pPr>
            <w:r w:rsidRPr="00126F5E">
              <w:rPr>
                <w:rFonts w:cs="Function-Oblique"/>
                <w:iCs/>
                <w:sz w:val="22"/>
              </w:rPr>
              <w:t>5.1.12</w:t>
            </w:r>
            <w:r w:rsidR="00464C4C">
              <w:rPr>
                <w:rFonts w:cs="Function-Oblique"/>
                <w:iCs/>
                <w:sz w:val="22"/>
              </w:rPr>
              <w:t>.</w:t>
            </w:r>
            <w:r w:rsidRPr="00126F5E">
              <w:rPr>
                <w:rFonts w:cs="Function-Oblique"/>
                <w:iCs/>
                <w:sz w:val="22"/>
              </w:rPr>
              <w:t>A</w:t>
            </w:r>
            <w:r w:rsidR="00464C4C">
              <w:rPr>
                <w:rFonts w:cs="Function-Oblique"/>
                <w:iCs/>
                <w:sz w:val="22"/>
              </w:rPr>
              <w:t>.</w:t>
            </w:r>
            <w:r w:rsidRPr="00126F5E">
              <w:rPr>
                <w:rFonts w:cs="Function-Oblique"/>
                <w:iCs/>
                <w:sz w:val="22"/>
              </w:rPr>
              <w:t>3</w:t>
            </w:r>
          </w:p>
        </w:tc>
        <w:tc>
          <w:tcPr>
            <w:tcW w:w="8242" w:type="dxa"/>
            <w:gridSpan w:val="2"/>
            <w:shd w:val="clear" w:color="auto" w:fill="FFFFB9"/>
          </w:tcPr>
          <w:p w:rsidR="00B72B92" w:rsidRPr="00126F5E" w:rsidRDefault="00B72B92" w:rsidP="00B72B92">
            <w:pPr>
              <w:spacing w:before="40" w:after="40"/>
              <w:rPr>
                <w:rFonts w:cs="Function-Oblique"/>
                <w:iCs/>
                <w:sz w:val="22"/>
              </w:rPr>
            </w:pPr>
            <w:r w:rsidRPr="00126F5E">
              <w:rPr>
                <w:rFonts w:cs="Function-Oblique"/>
                <w:iCs/>
                <w:sz w:val="22"/>
              </w:rPr>
              <w:t>Use scientific principles and theories to build and refine standards for data collection, posing controls and presenting evidence</w:t>
            </w:r>
          </w:p>
        </w:tc>
      </w:tr>
      <w:tr w:rsidR="00B72B92" w:rsidRPr="00996485">
        <w:tblPrEx>
          <w:tblLook w:val="04A0" w:firstRow="1" w:lastRow="0" w:firstColumn="1" w:lastColumn="0" w:noHBand="0" w:noVBand="1"/>
        </w:tblPrEx>
        <w:tc>
          <w:tcPr>
            <w:tcW w:w="1408" w:type="dxa"/>
            <w:shd w:val="clear" w:color="auto" w:fill="FFFFB9"/>
          </w:tcPr>
          <w:p w:rsidR="00B72B92" w:rsidRPr="00126F5E" w:rsidRDefault="00B72B92" w:rsidP="001052BB">
            <w:pPr>
              <w:spacing w:before="40" w:after="40"/>
              <w:rPr>
                <w:rFonts w:cs="Function-Oblique"/>
                <w:iCs/>
                <w:sz w:val="22"/>
              </w:rPr>
            </w:pPr>
            <w:r w:rsidRPr="00126F5E">
              <w:rPr>
                <w:rFonts w:cs="Function-Oblique"/>
                <w:iCs/>
                <w:sz w:val="22"/>
              </w:rPr>
              <w:t>5</w:t>
            </w:r>
            <w:r w:rsidR="001052BB">
              <w:rPr>
                <w:rFonts w:cs="Function-Oblique"/>
                <w:iCs/>
                <w:sz w:val="22"/>
              </w:rPr>
              <w:t>.2.12.A.6</w:t>
            </w:r>
          </w:p>
        </w:tc>
        <w:tc>
          <w:tcPr>
            <w:tcW w:w="8242" w:type="dxa"/>
            <w:gridSpan w:val="2"/>
            <w:shd w:val="clear" w:color="auto" w:fill="FFFFB9"/>
          </w:tcPr>
          <w:p w:rsidR="00B72B92" w:rsidRPr="00126F5E" w:rsidRDefault="001052BB" w:rsidP="00B72B92">
            <w:pPr>
              <w:spacing w:before="40" w:after="40"/>
              <w:rPr>
                <w:rFonts w:cs="Function-Oblique"/>
                <w:iCs/>
                <w:sz w:val="22"/>
              </w:rPr>
            </w:pPr>
            <w:r>
              <w:rPr>
                <w:rFonts w:cs="Function-Oblique"/>
                <w:iCs/>
                <w:sz w:val="22"/>
              </w:rPr>
              <w:t xml:space="preserve">Relate the pH scale to the concentrations of various acids and bases. </w:t>
            </w:r>
          </w:p>
        </w:tc>
      </w:tr>
      <w:tr w:rsidR="00B72B92" w:rsidRPr="00996485">
        <w:tblPrEx>
          <w:tblLook w:val="04A0" w:firstRow="1" w:lastRow="0" w:firstColumn="1" w:lastColumn="0" w:noHBand="0" w:noVBand="1"/>
        </w:tblPrEx>
        <w:tc>
          <w:tcPr>
            <w:tcW w:w="1408" w:type="dxa"/>
            <w:shd w:val="clear" w:color="auto" w:fill="FFFFB9"/>
          </w:tcPr>
          <w:p w:rsidR="00B72B92" w:rsidRPr="00126F5E" w:rsidRDefault="00F34761" w:rsidP="00B72B92">
            <w:pPr>
              <w:spacing w:before="40" w:after="40"/>
              <w:rPr>
                <w:rFonts w:cs="Function-Oblique"/>
                <w:iCs/>
                <w:sz w:val="22"/>
              </w:rPr>
            </w:pPr>
            <w:r>
              <w:rPr>
                <w:rFonts w:cs="Function-Oblique"/>
                <w:iCs/>
                <w:sz w:val="22"/>
              </w:rPr>
              <w:lastRenderedPageBreak/>
              <w:t>5.3.12.G.7</w:t>
            </w:r>
          </w:p>
        </w:tc>
        <w:tc>
          <w:tcPr>
            <w:tcW w:w="8242" w:type="dxa"/>
            <w:gridSpan w:val="2"/>
            <w:shd w:val="clear" w:color="auto" w:fill="FFFFB9"/>
          </w:tcPr>
          <w:p w:rsidR="00B72B92" w:rsidRPr="00126F5E" w:rsidRDefault="00F34761" w:rsidP="00B72B92">
            <w:pPr>
              <w:spacing w:before="40" w:after="40"/>
              <w:rPr>
                <w:rFonts w:cs="Function-Oblique"/>
                <w:iCs/>
                <w:sz w:val="22"/>
              </w:rPr>
            </w:pPr>
            <w:r>
              <w:rPr>
                <w:rFonts w:cs="Function-Oblique"/>
                <w:iCs/>
                <w:sz w:val="22"/>
              </w:rPr>
              <w:t xml:space="preserve">Relate information to detailed models of the hydrologic, carbon, nitrogen, phosphorus, sulfur, and oxygen cycles, identifying major sources, sinks, fluxes, and residence times. </w:t>
            </w:r>
          </w:p>
        </w:tc>
      </w:tr>
      <w:tr w:rsidR="00B72B92" w:rsidRPr="00996485">
        <w:tblPrEx>
          <w:tblLook w:val="04A0" w:firstRow="1" w:lastRow="0" w:firstColumn="1" w:lastColumn="0" w:noHBand="0" w:noVBand="1"/>
        </w:tblPrEx>
        <w:tc>
          <w:tcPr>
            <w:tcW w:w="1408" w:type="dxa"/>
            <w:shd w:val="clear" w:color="auto" w:fill="FFFFB9"/>
          </w:tcPr>
          <w:p w:rsidR="00B72B92" w:rsidRPr="00126F5E" w:rsidRDefault="00F34761" w:rsidP="00B72B92">
            <w:pPr>
              <w:spacing w:before="40" w:after="40"/>
              <w:rPr>
                <w:rFonts w:cs="Function-Oblique"/>
                <w:iCs/>
                <w:sz w:val="22"/>
              </w:rPr>
            </w:pPr>
            <w:r>
              <w:rPr>
                <w:rFonts w:cs="Function-Oblique"/>
                <w:iCs/>
                <w:sz w:val="22"/>
              </w:rPr>
              <w:t>9.1.12.A.1</w:t>
            </w:r>
          </w:p>
        </w:tc>
        <w:tc>
          <w:tcPr>
            <w:tcW w:w="8242" w:type="dxa"/>
            <w:gridSpan w:val="2"/>
            <w:shd w:val="clear" w:color="auto" w:fill="FFFFB9"/>
          </w:tcPr>
          <w:p w:rsidR="00B72B92" w:rsidRPr="00F34761" w:rsidRDefault="00F34761" w:rsidP="00F34761">
            <w:pPr>
              <w:widowControl w:val="0"/>
              <w:autoSpaceDE w:val="0"/>
              <w:autoSpaceDN w:val="0"/>
              <w:adjustRightInd w:val="0"/>
              <w:rPr>
                <w:rFonts w:cs="Function-Oblique"/>
                <w:iCs/>
                <w:sz w:val="22"/>
                <w:szCs w:val="22"/>
              </w:rPr>
            </w:pPr>
            <w:r w:rsidRPr="00A14372">
              <w:rPr>
                <w:rFonts w:cs="Function-Oblique"/>
                <w:iCs/>
                <w:sz w:val="22"/>
                <w:szCs w:val="22"/>
              </w:rPr>
              <w:t xml:space="preserve">Apply critical thinking and problem-solving strategies during structured learning experiences. </w:t>
            </w:r>
          </w:p>
        </w:tc>
      </w:tr>
      <w:tr w:rsidR="00B72B92" w:rsidRPr="00996485">
        <w:tblPrEx>
          <w:tblLook w:val="04A0" w:firstRow="1" w:lastRow="0" w:firstColumn="1" w:lastColumn="0" w:noHBand="0" w:noVBand="1"/>
        </w:tblPrEx>
        <w:tc>
          <w:tcPr>
            <w:tcW w:w="1408" w:type="dxa"/>
            <w:shd w:val="clear" w:color="auto" w:fill="FFFFB9"/>
          </w:tcPr>
          <w:p w:rsidR="00B72B92" w:rsidRPr="00126F5E" w:rsidRDefault="00B72B92" w:rsidP="00B72B92">
            <w:pPr>
              <w:spacing w:before="40" w:after="40"/>
              <w:rPr>
                <w:rFonts w:cs="Function-Oblique"/>
                <w:iCs/>
                <w:sz w:val="22"/>
              </w:rPr>
            </w:pPr>
          </w:p>
        </w:tc>
        <w:tc>
          <w:tcPr>
            <w:tcW w:w="8242" w:type="dxa"/>
            <w:gridSpan w:val="2"/>
            <w:shd w:val="clear" w:color="auto" w:fill="FFFFB9"/>
          </w:tcPr>
          <w:p w:rsidR="00B72B92" w:rsidRPr="00126F5E" w:rsidRDefault="00B72B92" w:rsidP="00B72B92">
            <w:pPr>
              <w:spacing w:before="40" w:after="40"/>
              <w:rPr>
                <w:rFonts w:cs="Function-Oblique"/>
                <w:iCs/>
                <w:sz w:val="22"/>
              </w:rPr>
            </w:pPr>
          </w:p>
        </w:tc>
      </w:tr>
      <w:tr w:rsidR="00B72B92" w:rsidRPr="00996485">
        <w:tblPrEx>
          <w:tblLook w:val="04A0" w:firstRow="1" w:lastRow="0" w:firstColumn="1" w:lastColumn="0" w:noHBand="0" w:noVBand="1"/>
        </w:tblPrEx>
        <w:tc>
          <w:tcPr>
            <w:tcW w:w="1408" w:type="dxa"/>
            <w:shd w:val="clear" w:color="auto" w:fill="FFFFB9"/>
          </w:tcPr>
          <w:p w:rsidR="00B72B92" w:rsidRPr="00126F5E" w:rsidRDefault="00B72B92" w:rsidP="00B72B92">
            <w:pPr>
              <w:spacing w:before="40" w:after="40"/>
              <w:rPr>
                <w:rFonts w:cs="Function-Oblique"/>
                <w:iCs/>
                <w:sz w:val="22"/>
              </w:rPr>
            </w:pPr>
          </w:p>
        </w:tc>
        <w:tc>
          <w:tcPr>
            <w:tcW w:w="8242" w:type="dxa"/>
            <w:gridSpan w:val="2"/>
            <w:shd w:val="clear" w:color="auto" w:fill="FFFFB9"/>
          </w:tcPr>
          <w:p w:rsidR="00B72B92" w:rsidRPr="00126F5E" w:rsidRDefault="00B72B92" w:rsidP="00B72B92">
            <w:pPr>
              <w:spacing w:before="40" w:after="40"/>
              <w:rPr>
                <w:rFonts w:cs="Function-Oblique"/>
                <w:iCs/>
                <w:sz w:val="22"/>
              </w:rPr>
            </w:pPr>
          </w:p>
        </w:tc>
      </w:tr>
      <w:tr w:rsidR="00B72B92" w:rsidRPr="004A7350">
        <w:tblPrEx>
          <w:tblLook w:val="04A0" w:firstRow="1" w:lastRow="0" w:firstColumn="1" w:lastColumn="0" w:noHBand="0" w:noVBand="1"/>
        </w:tblPrEx>
        <w:tc>
          <w:tcPr>
            <w:tcW w:w="4733" w:type="dxa"/>
            <w:gridSpan w:val="2"/>
            <w:shd w:val="clear" w:color="auto" w:fill="FFFFB9"/>
          </w:tcPr>
          <w:p w:rsidR="00B72B92" w:rsidRPr="004A7350" w:rsidRDefault="00B72B92" w:rsidP="00B72B92">
            <w:pPr>
              <w:spacing w:before="40" w:after="40"/>
              <w:rPr>
                <w:b/>
                <w:sz w:val="22"/>
                <w:szCs w:val="28"/>
              </w:rPr>
            </w:pPr>
            <w:r w:rsidRPr="004A7350">
              <w:rPr>
                <w:b/>
                <w:sz w:val="22"/>
                <w:szCs w:val="28"/>
              </w:rPr>
              <w:t>Unit Essential Questions</w:t>
            </w:r>
          </w:p>
          <w:p w:rsidR="00B72B92" w:rsidRPr="00D41598" w:rsidRDefault="00B72B92" w:rsidP="00B72B92">
            <w:pPr>
              <w:numPr>
                <w:ilvl w:val="0"/>
                <w:numId w:val="7"/>
              </w:numPr>
              <w:spacing w:before="40" w:after="40"/>
              <w:rPr>
                <w:sz w:val="22"/>
                <w:szCs w:val="22"/>
              </w:rPr>
            </w:pPr>
            <w:r w:rsidRPr="00D41598">
              <w:rPr>
                <w:sz w:val="22"/>
                <w:szCs w:val="22"/>
              </w:rPr>
              <w:t>How can acids and bases be neutralized?</w:t>
            </w:r>
          </w:p>
          <w:p w:rsidR="00B72B92" w:rsidRPr="004A7350" w:rsidRDefault="00B72B92" w:rsidP="00B72B92">
            <w:pPr>
              <w:numPr>
                <w:ilvl w:val="0"/>
                <w:numId w:val="7"/>
              </w:numPr>
              <w:spacing w:before="40" w:after="40"/>
              <w:rPr>
                <w:b/>
                <w:sz w:val="22"/>
                <w:szCs w:val="28"/>
              </w:rPr>
            </w:pPr>
            <w:r w:rsidRPr="00D41598">
              <w:rPr>
                <w:sz w:val="22"/>
                <w:szCs w:val="22"/>
              </w:rPr>
              <w:t>How can we balance the cycles?</w:t>
            </w:r>
          </w:p>
        </w:tc>
        <w:tc>
          <w:tcPr>
            <w:tcW w:w="4917" w:type="dxa"/>
            <w:shd w:val="clear" w:color="auto" w:fill="FFFFB9"/>
          </w:tcPr>
          <w:p w:rsidR="00B72B92" w:rsidRPr="004A7350" w:rsidRDefault="00B72B92" w:rsidP="00B72B92">
            <w:pPr>
              <w:spacing w:before="40" w:after="40"/>
              <w:rPr>
                <w:b/>
                <w:sz w:val="22"/>
                <w:szCs w:val="28"/>
              </w:rPr>
            </w:pPr>
            <w:r w:rsidRPr="004A7350">
              <w:rPr>
                <w:b/>
                <w:sz w:val="22"/>
                <w:szCs w:val="28"/>
              </w:rPr>
              <w:t>Unit Enduring Understandings</w:t>
            </w:r>
          </w:p>
          <w:p w:rsidR="00B72B92" w:rsidRPr="00D41598" w:rsidRDefault="00B72B92" w:rsidP="00B72B92">
            <w:pPr>
              <w:numPr>
                <w:ilvl w:val="0"/>
                <w:numId w:val="7"/>
              </w:numPr>
              <w:spacing w:before="40" w:after="40"/>
              <w:rPr>
                <w:sz w:val="22"/>
                <w:szCs w:val="22"/>
              </w:rPr>
            </w:pPr>
            <w:r w:rsidRPr="00D41598">
              <w:rPr>
                <w:sz w:val="22"/>
                <w:szCs w:val="22"/>
              </w:rPr>
              <w:t xml:space="preserve">Small changes </w:t>
            </w:r>
            <w:r w:rsidR="00464C4C">
              <w:rPr>
                <w:sz w:val="22"/>
                <w:szCs w:val="22"/>
              </w:rPr>
              <w:t xml:space="preserve">in an environment </w:t>
            </w:r>
            <w:r w:rsidRPr="00D41598">
              <w:rPr>
                <w:sz w:val="22"/>
                <w:szCs w:val="22"/>
              </w:rPr>
              <w:t>can have large consequences</w:t>
            </w:r>
            <w:r w:rsidR="00464C4C">
              <w:rPr>
                <w:sz w:val="22"/>
                <w:szCs w:val="22"/>
              </w:rPr>
              <w:t>.</w:t>
            </w:r>
          </w:p>
          <w:p w:rsidR="00B72B92" w:rsidRPr="004A7350" w:rsidRDefault="00B72B92" w:rsidP="00464C4C">
            <w:pPr>
              <w:numPr>
                <w:ilvl w:val="0"/>
                <w:numId w:val="7"/>
              </w:numPr>
              <w:spacing w:before="40" w:after="40"/>
              <w:rPr>
                <w:b/>
                <w:sz w:val="22"/>
                <w:szCs w:val="28"/>
              </w:rPr>
            </w:pPr>
            <w:r w:rsidRPr="00D41598">
              <w:rPr>
                <w:sz w:val="22"/>
                <w:szCs w:val="22"/>
              </w:rPr>
              <w:t>All</w:t>
            </w:r>
            <w:r w:rsidR="00464C4C">
              <w:rPr>
                <w:sz w:val="22"/>
                <w:szCs w:val="22"/>
              </w:rPr>
              <w:t xml:space="preserve"> natural </w:t>
            </w:r>
            <w:r w:rsidRPr="00D41598">
              <w:rPr>
                <w:sz w:val="22"/>
                <w:szCs w:val="22"/>
              </w:rPr>
              <w:t>cycles should be balanced</w:t>
            </w:r>
            <w:r w:rsidR="00464C4C">
              <w:rPr>
                <w:sz w:val="22"/>
                <w:szCs w:val="22"/>
              </w:rPr>
              <w:t>.</w:t>
            </w:r>
          </w:p>
        </w:tc>
      </w:tr>
      <w:tr w:rsidR="002412EC" w:rsidRPr="004A7350">
        <w:tblPrEx>
          <w:tblLook w:val="04A0" w:firstRow="1" w:lastRow="0" w:firstColumn="1" w:lastColumn="0" w:noHBand="0" w:noVBand="1"/>
        </w:tblPrEx>
        <w:tc>
          <w:tcPr>
            <w:tcW w:w="4733" w:type="dxa"/>
            <w:gridSpan w:val="2"/>
            <w:shd w:val="clear" w:color="auto" w:fill="FFFFB9"/>
          </w:tcPr>
          <w:p w:rsidR="002412EC" w:rsidRDefault="002412EC" w:rsidP="00B72B92">
            <w:pPr>
              <w:spacing w:before="40" w:after="40"/>
              <w:rPr>
                <w:b/>
                <w:sz w:val="22"/>
                <w:szCs w:val="28"/>
              </w:rPr>
            </w:pPr>
          </w:p>
          <w:p w:rsidR="002412EC" w:rsidRPr="004A7350" w:rsidRDefault="002412EC" w:rsidP="00B72B92">
            <w:pPr>
              <w:spacing w:before="40" w:after="40"/>
              <w:rPr>
                <w:b/>
                <w:sz w:val="22"/>
                <w:szCs w:val="28"/>
              </w:rPr>
            </w:pPr>
          </w:p>
        </w:tc>
        <w:tc>
          <w:tcPr>
            <w:tcW w:w="4917" w:type="dxa"/>
            <w:shd w:val="clear" w:color="auto" w:fill="FFFFB9"/>
          </w:tcPr>
          <w:p w:rsidR="002412EC" w:rsidRPr="004A7350" w:rsidRDefault="002412EC" w:rsidP="00B72B92">
            <w:pPr>
              <w:spacing w:before="40" w:after="40"/>
              <w:rPr>
                <w:b/>
                <w:sz w:val="22"/>
                <w:szCs w:val="28"/>
              </w:rPr>
            </w:pPr>
          </w:p>
        </w:tc>
      </w:tr>
      <w:tr w:rsidR="00B72B92" w:rsidRPr="00996485">
        <w:tblPrEx>
          <w:tblLook w:val="04A0" w:firstRow="1" w:lastRow="0" w:firstColumn="1" w:lastColumn="0" w:noHBand="0" w:noVBand="1"/>
        </w:tblPrEx>
        <w:tc>
          <w:tcPr>
            <w:tcW w:w="9650" w:type="dxa"/>
            <w:gridSpan w:val="3"/>
            <w:shd w:val="clear" w:color="auto" w:fill="FFFFB9"/>
          </w:tcPr>
          <w:p w:rsidR="00B72B92" w:rsidRPr="00126F5E" w:rsidRDefault="00B72B92" w:rsidP="00B72B92">
            <w:pPr>
              <w:rPr>
                <w:b/>
                <w:sz w:val="22"/>
                <w:szCs w:val="28"/>
              </w:rPr>
            </w:pPr>
            <w:r>
              <w:rPr>
                <w:b/>
                <w:sz w:val="22"/>
                <w:szCs w:val="28"/>
              </w:rPr>
              <w:t>Unit Learning Targets</w:t>
            </w:r>
          </w:p>
          <w:p w:rsidR="00B72B92" w:rsidRPr="005B4218" w:rsidRDefault="00B72B92" w:rsidP="00B72B92">
            <w:pPr>
              <w:rPr>
                <w:i/>
                <w:sz w:val="22"/>
                <w:szCs w:val="22"/>
              </w:rPr>
            </w:pPr>
            <w:r>
              <w:rPr>
                <w:i/>
                <w:sz w:val="22"/>
                <w:szCs w:val="22"/>
              </w:rPr>
              <w:t>S</w:t>
            </w:r>
            <w:r w:rsidRPr="005B4218">
              <w:rPr>
                <w:i/>
                <w:sz w:val="22"/>
                <w:szCs w:val="22"/>
              </w:rPr>
              <w:t xml:space="preserve">tudents will </w:t>
            </w:r>
            <w:r>
              <w:rPr>
                <w:i/>
                <w:sz w:val="22"/>
                <w:szCs w:val="22"/>
              </w:rPr>
              <w:t>...</w:t>
            </w:r>
          </w:p>
          <w:p w:rsidR="00464C4C" w:rsidRDefault="00B72B92" w:rsidP="00B72B92">
            <w:pPr>
              <w:numPr>
                <w:ilvl w:val="0"/>
                <w:numId w:val="2"/>
              </w:numPr>
              <w:spacing w:before="40" w:after="40"/>
              <w:rPr>
                <w:sz w:val="22"/>
              </w:rPr>
            </w:pPr>
            <w:r w:rsidRPr="00464C4C">
              <w:rPr>
                <w:sz w:val="22"/>
              </w:rPr>
              <w:t xml:space="preserve">Identify </w:t>
            </w:r>
            <w:r w:rsidR="00464C4C" w:rsidRPr="00464C4C">
              <w:rPr>
                <w:sz w:val="22"/>
              </w:rPr>
              <w:t xml:space="preserve">the parts of </w:t>
            </w:r>
            <w:r w:rsidR="00464C4C">
              <w:rPr>
                <w:sz w:val="22"/>
              </w:rPr>
              <w:t>3different natural cycles of earth.</w:t>
            </w:r>
          </w:p>
          <w:p w:rsidR="00B72B92" w:rsidRPr="00464C4C" w:rsidRDefault="00464C4C" w:rsidP="00B72B92">
            <w:pPr>
              <w:numPr>
                <w:ilvl w:val="0"/>
                <w:numId w:val="2"/>
              </w:numPr>
              <w:spacing w:before="40" w:after="40"/>
              <w:rPr>
                <w:sz w:val="22"/>
              </w:rPr>
            </w:pPr>
            <w:r>
              <w:rPr>
                <w:sz w:val="22"/>
              </w:rPr>
              <w:t>D</w:t>
            </w:r>
            <w:r w:rsidR="00B72B92" w:rsidRPr="00464C4C">
              <w:rPr>
                <w:sz w:val="22"/>
              </w:rPr>
              <w:t xml:space="preserve">ifferentiate between </w:t>
            </w:r>
            <w:r>
              <w:rPr>
                <w:sz w:val="22"/>
              </w:rPr>
              <w:t xml:space="preserve">an </w:t>
            </w:r>
            <w:r w:rsidR="00B72B92" w:rsidRPr="00464C4C">
              <w:rPr>
                <w:sz w:val="22"/>
              </w:rPr>
              <w:t>acid and base</w:t>
            </w:r>
            <w:r>
              <w:rPr>
                <w:sz w:val="22"/>
              </w:rPr>
              <w:t xml:space="preserve"> in relationship to the pH scale.</w:t>
            </w:r>
          </w:p>
          <w:p w:rsidR="00B72B92" w:rsidRPr="00126F5E" w:rsidRDefault="00B72B92" w:rsidP="00B72B92">
            <w:pPr>
              <w:numPr>
                <w:ilvl w:val="0"/>
                <w:numId w:val="2"/>
              </w:numPr>
              <w:spacing w:before="40" w:after="40"/>
              <w:rPr>
                <w:sz w:val="22"/>
              </w:rPr>
            </w:pPr>
            <w:r w:rsidRPr="00126F5E">
              <w:rPr>
                <w:sz w:val="22"/>
              </w:rPr>
              <w:t>Collect and identify particulate pollution</w:t>
            </w:r>
            <w:r w:rsidR="00464C4C">
              <w:rPr>
                <w:sz w:val="22"/>
              </w:rPr>
              <w:t>.</w:t>
            </w:r>
          </w:p>
          <w:p w:rsidR="00B72B92" w:rsidRPr="00126F5E" w:rsidRDefault="00B72B92" w:rsidP="00B72B92">
            <w:pPr>
              <w:numPr>
                <w:ilvl w:val="0"/>
                <w:numId w:val="2"/>
              </w:numPr>
              <w:spacing w:before="40" w:after="40"/>
              <w:rPr>
                <w:sz w:val="22"/>
              </w:rPr>
            </w:pPr>
            <w:r w:rsidRPr="00126F5E">
              <w:rPr>
                <w:sz w:val="22"/>
              </w:rPr>
              <w:t xml:space="preserve">Collect and analyze </w:t>
            </w:r>
            <w:r w:rsidR="00464C4C">
              <w:rPr>
                <w:sz w:val="22"/>
              </w:rPr>
              <w:t xml:space="preserve">the pH of </w:t>
            </w:r>
            <w:r w:rsidRPr="00126F5E">
              <w:rPr>
                <w:sz w:val="22"/>
              </w:rPr>
              <w:t>rain water</w:t>
            </w:r>
            <w:r w:rsidR="00464C4C">
              <w:rPr>
                <w:sz w:val="22"/>
              </w:rPr>
              <w:t>.</w:t>
            </w:r>
          </w:p>
          <w:p w:rsidR="00B72B92" w:rsidRPr="00126F5E" w:rsidRDefault="00B72B92" w:rsidP="00B72B92">
            <w:pPr>
              <w:spacing w:before="40" w:after="40"/>
              <w:rPr>
                <w:sz w:val="22"/>
              </w:rPr>
            </w:pPr>
          </w:p>
          <w:p w:rsidR="00B72B92" w:rsidRPr="00126F5E" w:rsidRDefault="00B72B92" w:rsidP="00B72B92">
            <w:pPr>
              <w:spacing w:before="40" w:after="40"/>
              <w:rPr>
                <w:sz w:val="22"/>
              </w:rPr>
            </w:pPr>
          </w:p>
        </w:tc>
      </w:tr>
      <w:tr w:rsidR="00B72B92" w:rsidRPr="000B01E7">
        <w:tblPrEx>
          <w:tblLook w:val="04A0" w:firstRow="1" w:lastRow="0" w:firstColumn="1" w:lastColumn="0" w:noHBand="0" w:noVBand="1"/>
        </w:tblPrEx>
        <w:tc>
          <w:tcPr>
            <w:tcW w:w="9650" w:type="dxa"/>
            <w:gridSpan w:val="3"/>
            <w:tcBorders>
              <w:bottom w:val="single" w:sz="4" w:space="0" w:color="000000"/>
            </w:tcBorders>
            <w:shd w:val="clear" w:color="auto" w:fill="365F91"/>
          </w:tcPr>
          <w:p w:rsidR="00B72B92" w:rsidRPr="000B01E7" w:rsidRDefault="00B72B92" w:rsidP="00B72B92">
            <w:pPr>
              <w:jc w:val="center"/>
              <w:rPr>
                <w:rFonts w:ascii="Calibri" w:hAnsi="Calibri"/>
                <w:b/>
                <w:color w:val="FFFFFF"/>
                <w:szCs w:val="28"/>
              </w:rPr>
            </w:pPr>
            <w:r w:rsidRPr="000B01E7">
              <w:rPr>
                <w:rFonts w:ascii="Calibri" w:hAnsi="Calibri"/>
                <w:b/>
                <w:color w:val="FFFFFF"/>
                <w:szCs w:val="28"/>
              </w:rPr>
              <w:t>Evidence of Learning</w:t>
            </w:r>
          </w:p>
        </w:tc>
      </w:tr>
      <w:tr w:rsidR="00B72B92" w:rsidRPr="00EC00D1">
        <w:tblPrEx>
          <w:tblLook w:val="04A0" w:firstRow="1" w:lastRow="0" w:firstColumn="1" w:lastColumn="0" w:noHBand="0" w:noVBand="1"/>
        </w:tblPrEx>
        <w:tc>
          <w:tcPr>
            <w:tcW w:w="9650" w:type="dxa"/>
            <w:gridSpan w:val="3"/>
            <w:tcBorders>
              <w:bottom w:val="nil"/>
            </w:tcBorders>
            <w:shd w:val="clear" w:color="auto" w:fill="FFFFB9"/>
          </w:tcPr>
          <w:p w:rsidR="00464C4C" w:rsidRDefault="00B72B92" w:rsidP="00B72B92">
            <w:pPr>
              <w:spacing w:before="40" w:after="40"/>
              <w:rPr>
                <w:b/>
                <w:sz w:val="22"/>
                <w:szCs w:val="28"/>
              </w:rPr>
            </w:pPr>
            <w:r w:rsidRPr="00EC00D1">
              <w:rPr>
                <w:b/>
                <w:sz w:val="22"/>
                <w:szCs w:val="28"/>
              </w:rPr>
              <w:t>Summative Assessment</w:t>
            </w:r>
            <w:r>
              <w:rPr>
                <w:b/>
                <w:sz w:val="22"/>
                <w:szCs w:val="28"/>
              </w:rPr>
              <w:t xml:space="preserve"> </w:t>
            </w:r>
            <w:r w:rsidRPr="00D95FFA">
              <w:rPr>
                <w:b/>
                <w:sz w:val="22"/>
                <w:szCs w:val="28"/>
              </w:rPr>
              <w:t>(4 weeks)</w:t>
            </w:r>
            <w:r w:rsidR="00464C4C">
              <w:rPr>
                <w:b/>
                <w:sz w:val="22"/>
                <w:szCs w:val="28"/>
              </w:rPr>
              <w:t>:</w:t>
            </w:r>
          </w:p>
          <w:p w:rsidR="00464C4C" w:rsidRDefault="00B72B92" w:rsidP="00B72B92">
            <w:pPr>
              <w:spacing w:before="40" w:after="40"/>
              <w:rPr>
                <w:sz w:val="22"/>
                <w:szCs w:val="22"/>
              </w:rPr>
            </w:pPr>
            <w:r w:rsidRPr="00D41598">
              <w:rPr>
                <w:sz w:val="22"/>
                <w:szCs w:val="22"/>
              </w:rPr>
              <w:t>Water cyc</w:t>
            </w:r>
            <w:r w:rsidR="00464C4C">
              <w:rPr>
                <w:sz w:val="22"/>
                <w:szCs w:val="22"/>
              </w:rPr>
              <w:t>le poster, acid rain cartoon, carbon/oxygen game.</w:t>
            </w:r>
            <w:r w:rsidRPr="00D41598">
              <w:rPr>
                <w:sz w:val="22"/>
                <w:szCs w:val="22"/>
              </w:rPr>
              <w:t xml:space="preserve"> </w:t>
            </w:r>
          </w:p>
          <w:p w:rsidR="00B72B92" w:rsidRPr="00EC00D1" w:rsidRDefault="00464C4C" w:rsidP="00B72B92">
            <w:pPr>
              <w:spacing w:before="40" w:after="40"/>
              <w:rPr>
                <w:i/>
                <w:sz w:val="22"/>
                <w:szCs w:val="28"/>
              </w:rPr>
            </w:pPr>
            <w:r>
              <w:rPr>
                <w:sz w:val="22"/>
                <w:szCs w:val="22"/>
              </w:rPr>
              <w:t xml:space="preserve">Lab activities: </w:t>
            </w:r>
            <w:r w:rsidRPr="00D41598">
              <w:rPr>
                <w:sz w:val="22"/>
                <w:szCs w:val="22"/>
              </w:rPr>
              <w:t xml:space="preserve">pH </w:t>
            </w:r>
            <w:r>
              <w:rPr>
                <w:sz w:val="22"/>
                <w:szCs w:val="22"/>
              </w:rPr>
              <w:t>“</w:t>
            </w:r>
            <w:r w:rsidRPr="00D41598">
              <w:rPr>
                <w:sz w:val="22"/>
                <w:szCs w:val="22"/>
              </w:rPr>
              <w:t>soup</w:t>
            </w:r>
            <w:r>
              <w:rPr>
                <w:sz w:val="22"/>
                <w:szCs w:val="22"/>
              </w:rPr>
              <w:t>” lab which includes</w:t>
            </w:r>
            <w:r w:rsidR="00B72B92" w:rsidRPr="00D41598">
              <w:rPr>
                <w:sz w:val="22"/>
                <w:szCs w:val="22"/>
              </w:rPr>
              <w:t xml:space="preserve"> mapping the acid rain f</w:t>
            </w:r>
            <w:r>
              <w:rPr>
                <w:sz w:val="22"/>
                <w:szCs w:val="22"/>
              </w:rPr>
              <w:t>igures on a Haddon Township map,</w:t>
            </w:r>
            <w:r w:rsidRPr="00D41598">
              <w:rPr>
                <w:sz w:val="22"/>
                <w:szCs w:val="22"/>
              </w:rPr>
              <w:t xml:space="preserve"> collection and analysis of particulates in Petri dishes</w:t>
            </w:r>
            <w:r>
              <w:rPr>
                <w:sz w:val="22"/>
                <w:szCs w:val="22"/>
              </w:rPr>
              <w:t>.</w:t>
            </w:r>
          </w:p>
          <w:p w:rsidR="00B72B92" w:rsidRPr="00571D86" w:rsidRDefault="00B72B92" w:rsidP="00B72B92">
            <w:pPr>
              <w:spacing w:before="40" w:after="40"/>
              <w:rPr>
                <w:sz w:val="22"/>
                <w:szCs w:val="21"/>
              </w:rPr>
            </w:pPr>
          </w:p>
          <w:p w:rsidR="00B72B92" w:rsidRPr="00EC00D1" w:rsidRDefault="00B72B92" w:rsidP="00B72B92">
            <w:pPr>
              <w:spacing w:before="40" w:after="40"/>
              <w:rPr>
                <w:sz w:val="22"/>
              </w:rPr>
            </w:pPr>
          </w:p>
        </w:tc>
      </w:tr>
      <w:tr w:rsidR="00B72B92" w:rsidRPr="00EC00D1">
        <w:tblPrEx>
          <w:tblLook w:val="04A0" w:firstRow="1" w:lastRow="0" w:firstColumn="1" w:lastColumn="0" w:noHBand="0" w:noVBand="1"/>
        </w:tblPrEx>
        <w:tc>
          <w:tcPr>
            <w:tcW w:w="9650" w:type="dxa"/>
            <w:gridSpan w:val="3"/>
            <w:tcBorders>
              <w:top w:val="nil"/>
              <w:bottom w:val="nil"/>
            </w:tcBorders>
            <w:shd w:val="clear" w:color="auto" w:fill="FFFFB9"/>
          </w:tcPr>
          <w:p w:rsidR="00B72B92" w:rsidRPr="00EC00D1" w:rsidRDefault="00B72B92" w:rsidP="00464C4C">
            <w:pPr>
              <w:spacing w:before="40" w:after="40"/>
              <w:rPr>
                <w:b/>
                <w:sz w:val="22"/>
                <w:szCs w:val="28"/>
              </w:rPr>
            </w:pPr>
            <w:r>
              <w:rPr>
                <w:b/>
                <w:sz w:val="22"/>
              </w:rPr>
              <w:t>Equipment needed</w:t>
            </w:r>
            <w:r w:rsidR="00464C4C">
              <w:rPr>
                <w:b/>
                <w:sz w:val="22"/>
              </w:rPr>
              <w:t xml:space="preserve">: </w:t>
            </w:r>
            <w:r w:rsidR="00E24C97" w:rsidRPr="00E24C97">
              <w:rPr>
                <w:sz w:val="22"/>
              </w:rPr>
              <w:t>Colored pencils and markers; universal indicator charts, rain collection dishes or vials, laminated Haddon Township map, plastic Petri dishes, petroleum jelly</w:t>
            </w:r>
            <w:r w:rsidR="005C51F6">
              <w:rPr>
                <w:sz w:val="22"/>
              </w:rPr>
              <w:t>; textbooks and online materials</w:t>
            </w:r>
            <w:r w:rsidR="00E24C97">
              <w:rPr>
                <w:b/>
                <w:sz w:val="22"/>
              </w:rPr>
              <w:t xml:space="preserve"> </w:t>
            </w:r>
          </w:p>
        </w:tc>
      </w:tr>
      <w:tr w:rsidR="00B72B92" w:rsidRPr="00EC00D1">
        <w:tblPrEx>
          <w:tblLook w:val="04A0" w:firstRow="1" w:lastRow="0" w:firstColumn="1" w:lastColumn="0" w:noHBand="0" w:noVBand="1"/>
        </w:tblPrEx>
        <w:tc>
          <w:tcPr>
            <w:tcW w:w="9650" w:type="dxa"/>
            <w:gridSpan w:val="3"/>
            <w:tcBorders>
              <w:top w:val="nil"/>
              <w:bottom w:val="single" w:sz="4" w:space="0" w:color="auto"/>
            </w:tcBorders>
            <w:shd w:val="clear" w:color="auto" w:fill="FFFFB9"/>
          </w:tcPr>
          <w:p w:rsidR="00B72B92" w:rsidRPr="005C51F6" w:rsidRDefault="00B72B92" w:rsidP="00B72B92">
            <w:pPr>
              <w:spacing w:before="40" w:after="40"/>
              <w:rPr>
                <w:b/>
                <w:sz w:val="22"/>
                <w:szCs w:val="28"/>
              </w:rPr>
            </w:pPr>
            <w:r w:rsidRPr="00EC00D1">
              <w:rPr>
                <w:b/>
                <w:sz w:val="22"/>
              </w:rPr>
              <w:t>Teacher Resources:</w:t>
            </w:r>
            <w:r w:rsidR="00E24C97">
              <w:rPr>
                <w:b/>
                <w:sz w:val="22"/>
              </w:rPr>
              <w:t xml:space="preserve"> </w:t>
            </w:r>
            <w:r w:rsidR="005C51F6" w:rsidRPr="005C51F6">
              <w:rPr>
                <w:sz w:val="22"/>
              </w:rPr>
              <w:t>Holt McDougal</w:t>
            </w:r>
            <w:r w:rsidR="005C51F6">
              <w:rPr>
                <w:sz w:val="22"/>
              </w:rPr>
              <w:t xml:space="preserve"> </w:t>
            </w:r>
            <w:r w:rsidR="005C51F6">
              <w:rPr>
                <w:i/>
                <w:sz w:val="22"/>
              </w:rPr>
              <w:t xml:space="preserve">Environmental Science </w:t>
            </w:r>
            <w:r w:rsidR="005C51F6">
              <w:rPr>
                <w:sz w:val="22"/>
              </w:rPr>
              <w:t xml:space="preserve">by </w:t>
            </w:r>
            <w:proofErr w:type="spellStart"/>
            <w:r w:rsidR="005C51F6">
              <w:rPr>
                <w:sz w:val="22"/>
              </w:rPr>
              <w:t>Heithaus</w:t>
            </w:r>
            <w:proofErr w:type="spellEnd"/>
            <w:r w:rsidR="005C51F6">
              <w:rPr>
                <w:sz w:val="22"/>
              </w:rPr>
              <w:t xml:space="preserve"> &amp; Arms, 2013; ancillary materials</w:t>
            </w:r>
          </w:p>
        </w:tc>
      </w:tr>
      <w:tr w:rsidR="00191ACD" w:rsidRPr="00A14372" w:rsidDel="001A6CE2" w:rsidTr="00550414">
        <w:tblPrEx>
          <w:tblLook w:val="04A0" w:firstRow="1" w:lastRow="0" w:firstColumn="1" w:lastColumn="0" w:noHBand="0" w:noVBand="1"/>
        </w:tblPrEx>
        <w:tc>
          <w:tcPr>
            <w:tcW w:w="9650" w:type="dxa"/>
            <w:gridSpan w:val="3"/>
            <w:tcBorders>
              <w:top w:val="nil"/>
              <w:left w:val="single" w:sz="4" w:space="0" w:color="000000"/>
              <w:bottom w:val="single" w:sz="4" w:space="0" w:color="auto"/>
              <w:right w:val="single" w:sz="4" w:space="0" w:color="000000"/>
            </w:tcBorders>
            <w:shd w:val="clear" w:color="auto" w:fill="FFFFB9"/>
          </w:tcPr>
          <w:p w:rsidR="00191ACD" w:rsidRPr="00A14372" w:rsidRDefault="00191ACD" w:rsidP="00550414">
            <w:pPr>
              <w:rPr>
                <w:b/>
                <w:sz w:val="22"/>
                <w:szCs w:val="22"/>
              </w:rPr>
            </w:pPr>
            <w:r w:rsidRPr="00A14372">
              <w:rPr>
                <w:b/>
                <w:sz w:val="22"/>
                <w:szCs w:val="22"/>
              </w:rPr>
              <w:t>Formative Assessments</w:t>
            </w:r>
            <w:r>
              <w:rPr>
                <w:b/>
                <w:sz w:val="22"/>
                <w:szCs w:val="22"/>
              </w:rPr>
              <w:t>:</w:t>
            </w:r>
          </w:p>
          <w:p w:rsidR="00191ACD" w:rsidRPr="00A14372" w:rsidRDefault="00191ACD" w:rsidP="00550414">
            <w:pPr>
              <w:rPr>
                <w:sz w:val="22"/>
                <w:szCs w:val="22"/>
              </w:rPr>
            </w:pPr>
            <w:r>
              <w:rPr>
                <w:sz w:val="22"/>
                <w:szCs w:val="22"/>
              </w:rPr>
              <w:t>Warm-up questions, quizzes, test</w:t>
            </w:r>
          </w:p>
          <w:p w:rsidR="00191ACD" w:rsidRPr="00A14372" w:rsidDel="001A6CE2" w:rsidRDefault="00191ACD" w:rsidP="00550414">
            <w:pPr>
              <w:rPr>
                <w:b/>
                <w:sz w:val="22"/>
                <w:szCs w:val="22"/>
              </w:rPr>
            </w:pPr>
          </w:p>
        </w:tc>
      </w:tr>
    </w:tbl>
    <w:p w:rsidR="00191ACD" w:rsidRPr="00A14372" w:rsidRDefault="00191ACD" w:rsidP="00191ACD">
      <w:pPr>
        <w:rPr>
          <w:b/>
          <w:sz w:val="22"/>
          <w:szCs w:val="22"/>
        </w:rPr>
      </w:pPr>
    </w:p>
    <w:p w:rsidR="002E69C4" w:rsidRDefault="002E69C4"/>
    <w:p w:rsidR="00191ACD" w:rsidRDefault="00191ACD"/>
    <w:p w:rsidR="002E69C4" w:rsidRDefault="002E69C4"/>
    <w:p w:rsidR="006A365C" w:rsidRDefault="006A365C"/>
    <w:p w:rsidR="006A365C" w:rsidRDefault="006A365C"/>
    <w:p w:rsidR="002E69C4" w:rsidRDefault="002E69C4"/>
    <w:tbl>
      <w:tblPr>
        <w:tblW w:w="1008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471"/>
        <w:gridCol w:w="3474"/>
        <w:gridCol w:w="5137"/>
      </w:tblGrid>
      <w:tr w:rsidR="002E69C4" w:rsidRPr="00F254DF" w:rsidTr="00D910EA">
        <w:tc>
          <w:tcPr>
            <w:tcW w:w="10082" w:type="dxa"/>
            <w:gridSpan w:val="3"/>
            <w:shd w:val="clear" w:color="auto" w:fill="365F91"/>
          </w:tcPr>
          <w:p w:rsidR="002E69C4" w:rsidRPr="00F254DF" w:rsidRDefault="002E69C4" w:rsidP="0009052F">
            <w:pPr>
              <w:spacing w:before="40" w:after="40"/>
              <w:jc w:val="center"/>
              <w:rPr>
                <w:b/>
                <w:color w:val="FFFFFF"/>
                <w:szCs w:val="20"/>
              </w:rPr>
            </w:pPr>
            <w:r>
              <w:rPr>
                <w:rFonts w:ascii="Calibri" w:hAnsi="Calibri"/>
                <w:b/>
                <w:color w:val="FFFFFF"/>
                <w:szCs w:val="28"/>
              </w:rPr>
              <w:t xml:space="preserve">Unit </w:t>
            </w:r>
            <w:r w:rsidRPr="00F254DF">
              <w:rPr>
                <w:rFonts w:ascii="Calibri" w:hAnsi="Calibri"/>
                <w:b/>
                <w:color w:val="FFFFFF"/>
                <w:szCs w:val="28"/>
              </w:rPr>
              <w:t>Overview</w:t>
            </w:r>
            <w:r>
              <w:rPr>
                <w:rFonts w:ascii="Calibri" w:hAnsi="Calibri"/>
                <w:b/>
                <w:color w:val="FFFFFF"/>
                <w:szCs w:val="28"/>
              </w:rPr>
              <w:t xml:space="preserve"> Template</w:t>
            </w:r>
          </w:p>
        </w:tc>
      </w:tr>
      <w:tr w:rsidR="002E69C4" w:rsidRPr="009821FA" w:rsidTr="00D910EA">
        <w:tc>
          <w:tcPr>
            <w:tcW w:w="10082" w:type="dxa"/>
            <w:gridSpan w:val="3"/>
            <w:shd w:val="clear" w:color="auto" w:fill="FFFFB9"/>
          </w:tcPr>
          <w:p w:rsidR="002E69C4" w:rsidRPr="002131B4" w:rsidRDefault="002E69C4" w:rsidP="0009052F">
            <w:pPr>
              <w:spacing w:before="40" w:after="40"/>
              <w:rPr>
                <w:sz w:val="22"/>
                <w:szCs w:val="22"/>
              </w:rPr>
            </w:pPr>
            <w:r w:rsidRPr="009821FA">
              <w:rPr>
                <w:b/>
                <w:sz w:val="22"/>
                <w:szCs w:val="20"/>
              </w:rPr>
              <w:t xml:space="preserve">Content Area: </w:t>
            </w:r>
            <w:r>
              <w:rPr>
                <w:sz w:val="22"/>
                <w:szCs w:val="22"/>
              </w:rPr>
              <w:t>Science</w:t>
            </w:r>
          </w:p>
        </w:tc>
      </w:tr>
      <w:tr w:rsidR="002E69C4" w:rsidRPr="009821FA" w:rsidTr="00D910EA">
        <w:tc>
          <w:tcPr>
            <w:tcW w:w="10082" w:type="dxa"/>
            <w:gridSpan w:val="3"/>
            <w:tcBorders>
              <w:bottom w:val="single" w:sz="4" w:space="0" w:color="000000"/>
            </w:tcBorders>
            <w:shd w:val="clear" w:color="auto" w:fill="FFFFB9"/>
          </w:tcPr>
          <w:p w:rsidR="002E69C4" w:rsidRPr="009821FA" w:rsidRDefault="002E69C4" w:rsidP="0009052F">
            <w:pPr>
              <w:spacing w:before="40" w:after="40"/>
              <w:rPr>
                <w:b/>
                <w:sz w:val="22"/>
                <w:szCs w:val="20"/>
              </w:rPr>
            </w:pPr>
            <w:r w:rsidRPr="009821FA">
              <w:rPr>
                <w:b/>
                <w:sz w:val="22"/>
                <w:szCs w:val="20"/>
              </w:rPr>
              <w:t>Unit Title:</w:t>
            </w:r>
            <w:r w:rsidRPr="009821FA">
              <w:rPr>
                <w:sz w:val="22"/>
                <w:szCs w:val="20"/>
              </w:rPr>
              <w:t xml:space="preserve"> Adaptations</w:t>
            </w:r>
          </w:p>
        </w:tc>
      </w:tr>
      <w:tr w:rsidR="002E69C4" w:rsidRPr="009821FA" w:rsidTr="00D910EA">
        <w:tc>
          <w:tcPr>
            <w:tcW w:w="10082" w:type="dxa"/>
            <w:gridSpan w:val="3"/>
            <w:tcBorders>
              <w:bottom w:val="single" w:sz="4" w:space="0" w:color="000000"/>
            </w:tcBorders>
            <w:shd w:val="clear" w:color="auto" w:fill="FFFFB9"/>
          </w:tcPr>
          <w:p w:rsidR="002E69C4" w:rsidRPr="006C6EC1" w:rsidRDefault="002E69C4" w:rsidP="0009052F">
            <w:pPr>
              <w:spacing w:before="40" w:after="40"/>
              <w:rPr>
                <w:sz w:val="22"/>
                <w:szCs w:val="20"/>
              </w:rPr>
            </w:pPr>
            <w:r w:rsidRPr="009821FA">
              <w:rPr>
                <w:b/>
                <w:sz w:val="22"/>
                <w:szCs w:val="20"/>
              </w:rPr>
              <w:t xml:space="preserve">Target </w:t>
            </w:r>
            <w:r>
              <w:rPr>
                <w:b/>
                <w:sz w:val="22"/>
                <w:szCs w:val="20"/>
              </w:rPr>
              <w:t>Course</w:t>
            </w:r>
            <w:r w:rsidRPr="00F34761">
              <w:rPr>
                <w:b/>
                <w:sz w:val="22"/>
                <w:szCs w:val="20"/>
              </w:rPr>
              <w:t>/</w:t>
            </w:r>
            <w:r w:rsidR="00F34761" w:rsidRPr="00F34761">
              <w:rPr>
                <w:b/>
                <w:sz w:val="22"/>
                <w:szCs w:val="22"/>
              </w:rPr>
              <w:t>Grade Level:</w:t>
            </w:r>
            <w:r w:rsidR="00F34761">
              <w:rPr>
                <w:sz w:val="22"/>
                <w:szCs w:val="22"/>
              </w:rPr>
              <w:t xml:space="preserve"> </w:t>
            </w:r>
            <w:r w:rsidRPr="002131B4">
              <w:rPr>
                <w:sz w:val="22"/>
                <w:szCs w:val="22"/>
              </w:rPr>
              <w:t xml:space="preserve"> Environmental Science</w:t>
            </w:r>
            <w:r w:rsidR="00F34761">
              <w:rPr>
                <w:sz w:val="22"/>
                <w:szCs w:val="22"/>
              </w:rPr>
              <w:t>/grade 12</w:t>
            </w:r>
          </w:p>
        </w:tc>
      </w:tr>
      <w:tr w:rsidR="002E69C4" w:rsidRPr="00996485" w:rsidTr="00D910EA">
        <w:tblPrEx>
          <w:tblLook w:val="04A0" w:firstRow="1" w:lastRow="0" w:firstColumn="1" w:lastColumn="0" w:noHBand="0" w:noVBand="1"/>
        </w:tblPrEx>
        <w:tc>
          <w:tcPr>
            <w:tcW w:w="10082" w:type="dxa"/>
            <w:gridSpan w:val="3"/>
            <w:tcBorders>
              <w:top w:val="single" w:sz="4" w:space="0" w:color="000000"/>
              <w:bottom w:val="nil"/>
            </w:tcBorders>
            <w:shd w:val="clear" w:color="auto" w:fill="FFFFB9"/>
          </w:tcPr>
          <w:p w:rsidR="002E69C4" w:rsidRPr="00996485" w:rsidRDefault="002E69C4" w:rsidP="0009052F">
            <w:pPr>
              <w:spacing w:before="40" w:after="40"/>
              <w:rPr>
                <w:sz w:val="22"/>
                <w:szCs w:val="28"/>
              </w:rPr>
            </w:pPr>
            <w:r w:rsidRPr="006C6EC1">
              <w:rPr>
                <w:b/>
                <w:sz w:val="22"/>
                <w:szCs w:val="28"/>
              </w:rPr>
              <w:t>Unit Summary</w:t>
            </w:r>
            <w:r w:rsidRPr="00996485">
              <w:rPr>
                <w:b/>
                <w:sz w:val="22"/>
                <w:szCs w:val="28"/>
              </w:rPr>
              <w:t xml:space="preserve"> </w:t>
            </w:r>
            <w:r w:rsidRPr="002131B4">
              <w:rPr>
                <w:sz w:val="22"/>
                <w:szCs w:val="22"/>
              </w:rPr>
              <w:t>Students use tectonic plate models to understand how land masses move. They research how changing the environment changes the species that can survive in an area. Students will look at several kinds of evidence for evolution. They will research a specific pre</w:t>
            </w:r>
            <w:r w:rsidR="00F34761">
              <w:rPr>
                <w:sz w:val="22"/>
                <w:szCs w:val="22"/>
              </w:rPr>
              <w:t>-</w:t>
            </w:r>
            <w:r w:rsidRPr="002131B4">
              <w:rPr>
                <w:sz w:val="22"/>
                <w:szCs w:val="22"/>
              </w:rPr>
              <w:t>human species</w:t>
            </w:r>
            <w:r w:rsidRPr="00996485">
              <w:rPr>
                <w:b/>
                <w:sz w:val="22"/>
                <w:szCs w:val="28"/>
              </w:rPr>
              <w:t>.</w:t>
            </w:r>
          </w:p>
          <w:p w:rsidR="002E69C4" w:rsidRDefault="002E69C4" w:rsidP="0009052F">
            <w:pPr>
              <w:spacing w:before="40" w:after="40"/>
              <w:rPr>
                <w:sz w:val="22"/>
              </w:rPr>
            </w:pPr>
          </w:p>
          <w:p w:rsidR="002E69C4" w:rsidRPr="00996485" w:rsidRDefault="002E69C4" w:rsidP="0009052F">
            <w:pPr>
              <w:spacing w:before="40" w:after="40"/>
              <w:rPr>
                <w:sz w:val="22"/>
              </w:rPr>
            </w:pPr>
          </w:p>
        </w:tc>
      </w:tr>
      <w:tr w:rsidR="002E69C4" w:rsidRPr="00996485" w:rsidTr="00D910EA">
        <w:tblPrEx>
          <w:tblLook w:val="04A0" w:firstRow="1" w:lastRow="0" w:firstColumn="1" w:lastColumn="0" w:noHBand="0" w:noVBand="1"/>
        </w:tblPrEx>
        <w:tc>
          <w:tcPr>
            <w:tcW w:w="10082" w:type="dxa"/>
            <w:gridSpan w:val="3"/>
            <w:tcBorders>
              <w:top w:val="nil"/>
              <w:bottom w:val="nil"/>
            </w:tcBorders>
            <w:shd w:val="clear" w:color="auto" w:fill="FFFFB9"/>
          </w:tcPr>
          <w:p w:rsidR="002E69C4" w:rsidRPr="006C6EC1" w:rsidRDefault="002E69C4" w:rsidP="0009052F">
            <w:pPr>
              <w:spacing w:before="40" w:after="40"/>
              <w:rPr>
                <w:b/>
                <w:sz w:val="22"/>
                <w:szCs w:val="28"/>
              </w:rPr>
            </w:pPr>
            <w:r w:rsidRPr="00D95FFA">
              <w:rPr>
                <w:b/>
                <w:sz w:val="22"/>
              </w:rPr>
              <w:t xml:space="preserve">Primary interdisciplinary connections: </w:t>
            </w:r>
            <w:r w:rsidRPr="00514DE6">
              <w:rPr>
                <w:sz w:val="22"/>
              </w:rPr>
              <w:t>Math, Art</w:t>
            </w:r>
            <w:r w:rsidR="00C628B3">
              <w:rPr>
                <w:sz w:val="22"/>
              </w:rPr>
              <w:t>, Social Studies</w:t>
            </w:r>
          </w:p>
        </w:tc>
      </w:tr>
      <w:tr w:rsidR="002E69C4" w:rsidRPr="00996485" w:rsidTr="00D910EA">
        <w:tblPrEx>
          <w:tblLook w:val="04A0" w:firstRow="1" w:lastRow="0" w:firstColumn="1" w:lastColumn="0" w:noHBand="0" w:noVBand="1"/>
        </w:tblPrEx>
        <w:tc>
          <w:tcPr>
            <w:tcW w:w="10082" w:type="dxa"/>
            <w:gridSpan w:val="3"/>
            <w:tcBorders>
              <w:top w:val="nil"/>
            </w:tcBorders>
            <w:shd w:val="clear" w:color="auto" w:fill="FFFFB9"/>
          </w:tcPr>
          <w:p w:rsidR="002E69C4" w:rsidRPr="006C6EC1" w:rsidRDefault="002E69C4" w:rsidP="0009052F">
            <w:pPr>
              <w:spacing w:before="40" w:after="40"/>
              <w:rPr>
                <w:b/>
                <w:sz w:val="22"/>
                <w:szCs w:val="28"/>
              </w:rPr>
            </w:pPr>
            <w:r w:rsidRPr="00D95FFA">
              <w:rPr>
                <w:b/>
                <w:sz w:val="22"/>
              </w:rPr>
              <w:t>21</w:t>
            </w:r>
            <w:r w:rsidRPr="00D95FFA">
              <w:rPr>
                <w:b/>
                <w:sz w:val="22"/>
                <w:vertAlign w:val="superscript"/>
              </w:rPr>
              <w:t>st</w:t>
            </w:r>
            <w:r w:rsidR="00514DE6">
              <w:rPr>
                <w:b/>
                <w:sz w:val="22"/>
              </w:rPr>
              <w:t xml:space="preserve"> century themes: </w:t>
            </w:r>
            <w:r w:rsidRPr="00D95FFA">
              <w:rPr>
                <w:b/>
                <w:sz w:val="22"/>
              </w:rPr>
              <w:t xml:space="preserve"> </w:t>
            </w:r>
            <w:r w:rsidRPr="00514DE6">
              <w:rPr>
                <w:sz w:val="22"/>
              </w:rPr>
              <w:t>Global Awareness</w:t>
            </w:r>
          </w:p>
        </w:tc>
      </w:tr>
      <w:tr w:rsidR="002E69C4" w:rsidRPr="00996485" w:rsidTr="00D910EA">
        <w:tblPrEx>
          <w:tblLook w:val="04A0" w:firstRow="1" w:lastRow="0" w:firstColumn="1" w:lastColumn="0" w:noHBand="0" w:noVBand="1"/>
        </w:tblPrEx>
        <w:tc>
          <w:tcPr>
            <w:tcW w:w="10082" w:type="dxa"/>
            <w:gridSpan w:val="3"/>
            <w:shd w:val="clear" w:color="auto" w:fill="FFFFB9"/>
          </w:tcPr>
          <w:p w:rsidR="002E69C4" w:rsidRPr="002131B4" w:rsidRDefault="002E69C4" w:rsidP="0009052F">
            <w:pPr>
              <w:spacing w:before="40" w:after="40"/>
              <w:rPr>
                <w:sz w:val="22"/>
                <w:szCs w:val="22"/>
              </w:rPr>
            </w:pPr>
            <w:r w:rsidRPr="00996485">
              <w:rPr>
                <w:b/>
                <w:sz w:val="22"/>
                <w:szCs w:val="28"/>
              </w:rPr>
              <w:t xml:space="preserve">Unit Rationale </w:t>
            </w:r>
            <w:r w:rsidR="00514DE6">
              <w:rPr>
                <w:sz w:val="22"/>
                <w:szCs w:val="22"/>
              </w:rPr>
              <w:t xml:space="preserve">Students should </w:t>
            </w:r>
            <w:r w:rsidRPr="002131B4">
              <w:rPr>
                <w:sz w:val="22"/>
                <w:szCs w:val="22"/>
              </w:rPr>
              <w:t>understand the connection between our natural cycles and the conditions of resources on Earth today</w:t>
            </w:r>
            <w:r w:rsidR="00514DE6">
              <w:rPr>
                <w:sz w:val="22"/>
                <w:szCs w:val="22"/>
              </w:rPr>
              <w:t>.</w:t>
            </w:r>
          </w:p>
          <w:p w:rsidR="002E69C4" w:rsidRPr="00996485" w:rsidRDefault="002E69C4" w:rsidP="0009052F">
            <w:pPr>
              <w:spacing w:before="40" w:after="40"/>
              <w:rPr>
                <w:sz w:val="22"/>
              </w:rPr>
            </w:pPr>
          </w:p>
        </w:tc>
      </w:tr>
      <w:tr w:rsidR="002E69C4" w:rsidRPr="00F254DF" w:rsidTr="00D910EA">
        <w:tc>
          <w:tcPr>
            <w:tcW w:w="10082" w:type="dxa"/>
            <w:gridSpan w:val="3"/>
            <w:shd w:val="clear" w:color="auto" w:fill="365F91"/>
          </w:tcPr>
          <w:p w:rsidR="002E69C4" w:rsidRPr="00F254DF" w:rsidRDefault="002E69C4" w:rsidP="0009052F">
            <w:pPr>
              <w:jc w:val="center"/>
              <w:rPr>
                <w:b/>
                <w:color w:val="FFFFFF"/>
                <w:szCs w:val="20"/>
              </w:rPr>
            </w:pPr>
            <w:r w:rsidRPr="00F254DF">
              <w:rPr>
                <w:rFonts w:ascii="Calibri" w:hAnsi="Calibri"/>
                <w:b/>
                <w:color w:val="FFFFFF"/>
                <w:szCs w:val="28"/>
              </w:rPr>
              <w:t>Learning Targets</w:t>
            </w:r>
          </w:p>
        </w:tc>
      </w:tr>
      <w:tr w:rsidR="002E69C4" w:rsidRPr="00996485" w:rsidTr="00D910EA">
        <w:tblPrEx>
          <w:tblLook w:val="04A0" w:firstRow="1" w:lastRow="0" w:firstColumn="1" w:lastColumn="0" w:noHBand="0" w:noVBand="1"/>
        </w:tblPrEx>
        <w:tc>
          <w:tcPr>
            <w:tcW w:w="10082" w:type="dxa"/>
            <w:gridSpan w:val="3"/>
            <w:shd w:val="clear" w:color="auto" w:fill="FFFFB9"/>
          </w:tcPr>
          <w:p w:rsidR="00514DE6" w:rsidRDefault="002E69C4" w:rsidP="0009052F">
            <w:pPr>
              <w:spacing w:before="40" w:after="40"/>
              <w:rPr>
                <w:rFonts w:cs="Function-Oblique"/>
                <w:b/>
                <w:iCs/>
                <w:sz w:val="22"/>
              </w:rPr>
            </w:pPr>
            <w:r w:rsidRPr="006D6580">
              <w:rPr>
                <w:rFonts w:cs="Function-Oblique"/>
                <w:b/>
                <w:iCs/>
                <w:sz w:val="22"/>
              </w:rPr>
              <w:t>Standard</w:t>
            </w:r>
            <w:r>
              <w:rPr>
                <w:rFonts w:cs="Function-Oblique"/>
                <w:b/>
                <w:iCs/>
                <w:sz w:val="22"/>
              </w:rPr>
              <w:t xml:space="preserve">s </w:t>
            </w:r>
          </w:p>
          <w:p w:rsidR="00514DE6" w:rsidRPr="00F14763" w:rsidRDefault="00514DE6" w:rsidP="0009052F">
            <w:pPr>
              <w:spacing w:before="40" w:after="40"/>
              <w:rPr>
                <w:rFonts w:cs="Function-Oblique"/>
                <w:iCs/>
                <w:sz w:val="22"/>
              </w:rPr>
            </w:pPr>
            <w:r>
              <w:rPr>
                <w:rFonts w:cs="Function-Oblique"/>
                <w:b/>
                <w:iCs/>
                <w:sz w:val="22"/>
              </w:rPr>
              <w:t>5.1</w:t>
            </w:r>
            <w:r w:rsidR="00F14763">
              <w:rPr>
                <w:rFonts w:cs="Function-Oblique"/>
                <w:b/>
                <w:iCs/>
                <w:sz w:val="22"/>
              </w:rPr>
              <w:t xml:space="preserve">.12.B </w:t>
            </w:r>
            <w:r w:rsidR="00F14763">
              <w:rPr>
                <w:rFonts w:cs="Function-Oblique"/>
                <w:iCs/>
                <w:sz w:val="22"/>
              </w:rPr>
              <w:t>Generate Scientific Evidence Through Active Investigations</w:t>
            </w:r>
          </w:p>
          <w:p w:rsidR="00F14763" w:rsidRPr="00F14763" w:rsidRDefault="00F14763" w:rsidP="0009052F">
            <w:pPr>
              <w:spacing w:before="40" w:after="40"/>
              <w:rPr>
                <w:rFonts w:cs="Function-Oblique"/>
                <w:iCs/>
                <w:sz w:val="22"/>
              </w:rPr>
            </w:pPr>
            <w:r>
              <w:rPr>
                <w:rFonts w:cs="Function-Oblique"/>
                <w:b/>
                <w:iCs/>
                <w:sz w:val="22"/>
              </w:rPr>
              <w:t xml:space="preserve">5.1.12.C </w:t>
            </w:r>
            <w:r>
              <w:rPr>
                <w:rFonts w:cs="Function-Oblique"/>
                <w:iCs/>
                <w:sz w:val="22"/>
              </w:rPr>
              <w:t>Reflect on Scientific Knowledge</w:t>
            </w:r>
          </w:p>
          <w:p w:rsidR="002E69C4" w:rsidRPr="00F14763" w:rsidRDefault="00F14763" w:rsidP="0009052F">
            <w:pPr>
              <w:spacing w:before="40" w:after="40"/>
              <w:rPr>
                <w:rFonts w:cs="Function-Oblique"/>
                <w:iCs/>
                <w:sz w:val="22"/>
              </w:rPr>
            </w:pPr>
            <w:r>
              <w:rPr>
                <w:rFonts w:cs="Function-Oblique"/>
                <w:b/>
                <w:iCs/>
                <w:sz w:val="22"/>
              </w:rPr>
              <w:t xml:space="preserve">5.4.12.B </w:t>
            </w:r>
            <w:r>
              <w:rPr>
                <w:rFonts w:cs="Function-Oblique"/>
                <w:iCs/>
                <w:sz w:val="22"/>
              </w:rPr>
              <w:t>History of Earth</w:t>
            </w:r>
          </w:p>
          <w:p w:rsidR="00F14763" w:rsidRPr="00F14763" w:rsidRDefault="00F14763" w:rsidP="0009052F">
            <w:pPr>
              <w:spacing w:before="40" w:after="40"/>
              <w:rPr>
                <w:sz w:val="22"/>
              </w:rPr>
            </w:pPr>
            <w:r>
              <w:rPr>
                <w:rFonts w:cs="Function-Oblique"/>
                <w:b/>
                <w:iCs/>
                <w:sz w:val="22"/>
              </w:rPr>
              <w:t xml:space="preserve">5.4.12.D </w:t>
            </w:r>
            <w:r>
              <w:rPr>
                <w:rFonts w:cs="Function-Oblique"/>
                <w:iCs/>
                <w:sz w:val="22"/>
              </w:rPr>
              <w:t>Tectonics</w:t>
            </w:r>
          </w:p>
          <w:p w:rsidR="002E69C4" w:rsidRDefault="002E69C4" w:rsidP="0009052F">
            <w:pPr>
              <w:spacing w:before="40" w:after="40"/>
              <w:rPr>
                <w:b/>
                <w:sz w:val="22"/>
              </w:rPr>
            </w:pPr>
          </w:p>
          <w:p w:rsidR="00D910EA" w:rsidRPr="00B07267" w:rsidRDefault="00D910EA" w:rsidP="0009052F">
            <w:pPr>
              <w:spacing w:before="40" w:after="40"/>
              <w:rPr>
                <w:b/>
                <w:sz w:val="22"/>
              </w:rPr>
            </w:pPr>
          </w:p>
        </w:tc>
      </w:tr>
      <w:tr w:rsidR="002E69C4" w:rsidRPr="00996485" w:rsidTr="00D910EA">
        <w:tblPrEx>
          <w:tblLook w:val="04A0" w:firstRow="1" w:lastRow="0" w:firstColumn="1" w:lastColumn="0" w:noHBand="0" w:noVBand="1"/>
        </w:tblPrEx>
        <w:tc>
          <w:tcPr>
            <w:tcW w:w="10082" w:type="dxa"/>
            <w:gridSpan w:val="3"/>
            <w:shd w:val="clear" w:color="auto" w:fill="FFFFB9"/>
          </w:tcPr>
          <w:p w:rsidR="002E69C4" w:rsidRDefault="002E69C4" w:rsidP="0009052F">
            <w:pPr>
              <w:spacing w:before="40" w:after="40"/>
              <w:rPr>
                <w:rFonts w:cs="Function-Oblique"/>
                <w:b/>
                <w:iCs/>
                <w:sz w:val="22"/>
              </w:rPr>
            </w:pPr>
            <w:r w:rsidRPr="006D6580">
              <w:rPr>
                <w:rFonts w:cs="Function-Oblique"/>
                <w:b/>
                <w:iCs/>
                <w:sz w:val="22"/>
              </w:rPr>
              <w:t xml:space="preserve">Content Statements: </w:t>
            </w:r>
          </w:p>
          <w:p w:rsidR="00F14763" w:rsidRDefault="00F14763" w:rsidP="0009052F">
            <w:pPr>
              <w:numPr>
                <w:ilvl w:val="0"/>
                <w:numId w:val="27"/>
              </w:numPr>
              <w:spacing w:before="40" w:after="40"/>
              <w:rPr>
                <w:rFonts w:cs="Function-Oblique"/>
                <w:sz w:val="22"/>
                <w:szCs w:val="22"/>
              </w:rPr>
            </w:pPr>
            <w:r>
              <w:rPr>
                <w:rFonts w:cs="Function-Oblique"/>
                <w:sz w:val="22"/>
                <w:szCs w:val="22"/>
              </w:rPr>
              <w:t xml:space="preserve">Empirical evidence is used to construct and defend arguments. </w:t>
            </w:r>
          </w:p>
          <w:p w:rsidR="00F14763" w:rsidRDefault="00F14763" w:rsidP="0009052F">
            <w:pPr>
              <w:numPr>
                <w:ilvl w:val="0"/>
                <w:numId w:val="27"/>
              </w:numPr>
              <w:spacing w:before="40" w:after="40"/>
              <w:rPr>
                <w:rFonts w:cs="Function-Oblique"/>
                <w:sz w:val="22"/>
                <w:szCs w:val="22"/>
              </w:rPr>
            </w:pPr>
            <w:r>
              <w:rPr>
                <w:rFonts w:cs="Function-Oblique"/>
                <w:sz w:val="22"/>
                <w:szCs w:val="22"/>
              </w:rPr>
              <w:t xml:space="preserve">Data and refined models are used to revise predictions and explanations. </w:t>
            </w:r>
          </w:p>
          <w:p w:rsidR="00F14763" w:rsidRDefault="00F14763" w:rsidP="0009052F">
            <w:pPr>
              <w:numPr>
                <w:ilvl w:val="0"/>
                <w:numId w:val="27"/>
              </w:numPr>
              <w:spacing w:before="40" w:after="40"/>
              <w:rPr>
                <w:rFonts w:cs="Function-Oblique"/>
                <w:sz w:val="22"/>
                <w:szCs w:val="22"/>
              </w:rPr>
            </w:pPr>
            <w:r>
              <w:rPr>
                <w:rFonts w:cs="Function-Oblique"/>
                <w:sz w:val="22"/>
                <w:szCs w:val="22"/>
              </w:rPr>
              <w:t xml:space="preserve">Absolute dating, using radioactive isotopes on rocks, makes it possible to determine how many years ago a given rock sample formed. </w:t>
            </w:r>
          </w:p>
          <w:p w:rsidR="002E69C4" w:rsidRPr="006C6EC1" w:rsidRDefault="00F14763" w:rsidP="00F14763">
            <w:pPr>
              <w:numPr>
                <w:ilvl w:val="0"/>
                <w:numId w:val="27"/>
              </w:numPr>
              <w:spacing w:before="40" w:after="40"/>
              <w:rPr>
                <w:rFonts w:cs="Function-Oblique"/>
                <w:iCs/>
                <w:sz w:val="22"/>
              </w:rPr>
            </w:pPr>
            <w:r>
              <w:rPr>
                <w:rFonts w:cs="Function-Oblique"/>
                <w:sz w:val="22"/>
                <w:szCs w:val="22"/>
              </w:rPr>
              <w:t xml:space="preserve">Convection currents in the upper mantle drive plate motion. Plates are pushed </w:t>
            </w:r>
            <w:r w:rsidR="00762FA2">
              <w:rPr>
                <w:rFonts w:cs="Function-Oblique"/>
                <w:sz w:val="22"/>
                <w:szCs w:val="22"/>
              </w:rPr>
              <w:t xml:space="preserve">apart at spreading zones and pulled down into the crust at </w:t>
            </w:r>
            <w:proofErr w:type="spellStart"/>
            <w:r w:rsidR="00762FA2">
              <w:rPr>
                <w:rFonts w:cs="Function-Oblique"/>
                <w:sz w:val="22"/>
                <w:szCs w:val="22"/>
              </w:rPr>
              <w:t>subduction</w:t>
            </w:r>
            <w:proofErr w:type="spellEnd"/>
            <w:r w:rsidR="00762FA2">
              <w:rPr>
                <w:rFonts w:cs="Function-Oblique"/>
                <w:sz w:val="22"/>
                <w:szCs w:val="22"/>
              </w:rPr>
              <w:t xml:space="preserve"> zones. </w:t>
            </w:r>
          </w:p>
        </w:tc>
      </w:tr>
      <w:tr w:rsidR="002E69C4" w:rsidRPr="00996485" w:rsidTr="00D910EA">
        <w:tblPrEx>
          <w:tblLook w:val="04A0" w:firstRow="1" w:lastRow="0" w:firstColumn="1" w:lastColumn="0" w:noHBand="0" w:noVBand="1"/>
        </w:tblPrEx>
        <w:tc>
          <w:tcPr>
            <w:tcW w:w="1471" w:type="dxa"/>
            <w:shd w:val="clear" w:color="auto" w:fill="FFFFB9"/>
          </w:tcPr>
          <w:p w:rsidR="002E69C4" w:rsidRPr="00996485" w:rsidRDefault="002E69C4" w:rsidP="0009052F">
            <w:pPr>
              <w:rPr>
                <w:b/>
                <w:sz w:val="22"/>
                <w:szCs w:val="28"/>
              </w:rPr>
            </w:pPr>
            <w:r>
              <w:rPr>
                <w:b/>
                <w:sz w:val="22"/>
                <w:szCs w:val="28"/>
              </w:rPr>
              <w:t>CPI #</w:t>
            </w:r>
          </w:p>
        </w:tc>
        <w:tc>
          <w:tcPr>
            <w:tcW w:w="8611" w:type="dxa"/>
            <w:gridSpan w:val="2"/>
            <w:shd w:val="clear" w:color="auto" w:fill="FFFFB9"/>
          </w:tcPr>
          <w:p w:rsidR="002E69C4" w:rsidRPr="00996485" w:rsidRDefault="002E69C4" w:rsidP="0009052F">
            <w:pPr>
              <w:rPr>
                <w:b/>
                <w:sz w:val="22"/>
                <w:szCs w:val="28"/>
              </w:rPr>
            </w:pPr>
            <w:r w:rsidRPr="00996485">
              <w:rPr>
                <w:b/>
                <w:sz w:val="22"/>
                <w:szCs w:val="28"/>
              </w:rPr>
              <w:t xml:space="preserve"> </w:t>
            </w:r>
            <w:r>
              <w:rPr>
                <w:b/>
                <w:sz w:val="22"/>
              </w:rPr>
              <w:t>Cumulative Progress Indicator (CPI)</w:t>
            </w:r>
          </w:p>
        </w:tc>
      </w:tr>
      <w:tr w:rsidR="002E69C4" w:rsidRPr="00996485" w:rsidTr="00D910EA">
        <w:tblPrEx>
          <w:tblLook w:val="04A0" w:firstRow="1" w:lastRow="0" w:firstColumn="1" w:lastColumn="0" w:noHBand="0" w:noVBand="1"/>
        </w:tblPrEx>
        <w:tc>
          <w:tcPr>
            <w:tcW w:w="1471" w:type="dxa"/>
            <w:shd w:val="clear" w:color="auto" w:fill="FFFFB9"/>
          </w:tcPr>
          <w:p w:rsidR="002E69C4" w:rsidRPr="00126F5E" w:rsidRDefault="002E69C4" w:rsidP="0009052F">
            <w:pPr>
              <w:spacing w:before="40" w:after="40"/>
              <w:rPr>
                <w:rFonts w:cs="Function-Oblique"/>
                <w:iCs/>
                <w:sz w:val="22"/>
              </w:rPr>
            </w:pPr>
            <w:r w:rsidRPr="00126F5E">
              <w:rPr>
                <w:rFonts w:cs="Function-Oblique"/>
                <w:iCs/>
                <w:sz w:val="22"/>
              </w:rPr>
              <w:t>5.</w:t>
            </w:r>
            <w:r w:rsidR="00F14763">
              <w:rPr>
                <w:rFonts w:cs="Function-Oblique"/>
                <w:iCs/>
                <w:sz w:val="22"/>
              </w:rPr>
              <w:t>1.12.B.3</w:t>
            </w:r>
          </w:p>
        </w:tc>
        <w:tc>
          <w:tcPr>
            <w:tcW w:w="8611" w:type="dxa"/>
            <w:gridSpan w:val="2"/>
            <w:shd w:val="clear" w:color="auto" w:fill="FFFFB9"/>
          </w:tcPr>
          <w:p w:rsidR="002E69C4" w:rsidRPr="00126F5E" w:rsidRDefault="00F14763" w:rsidP="0009052F">
            <w:pPr>
              <w:spacing w:before="40" w:after="40"/>
              <w:rPr>
                <w:rFonts w:cs="Function-Oblique"/>
                <w:iCs/>
                <w:sz w:val="22"/>
              </w:rPr>
            </w:pPr>
            <w:r>
              <w:rPr>
                <w:rFonts w:cs="Function-Oblique"/>
                <w:iCs/>
                <w:sz w:val="22"/>
              </w:rPr>
              <w:t xml:space="preserve">Revise predictions and explanations using evidence, and connect explanations/arguments to established scientific knowledge, models and theories. </w:t>
            </w:r>
          </w:p>
        </w:tc>
      </w:tr>
      <w:tr w:rsidR="002E69C4" w:rsidRPr="00996485" w:rsidTr="00D910EA">
        <w:tblPrEx>
          <w:tblLook w:val="04A0" w:firstRow="1" w:lastRow="0" w:firstColumn="1" w:lastColumn="0" w:noHBand="0" w:noVBand="1"/>
        </w:tblPrEx>
        <w:tc>
          <w:tcPr>
            <w:tcW w:w="1471" w:type="dxa"/>
            <w:shd w:val="clear" w:color="auto" w:fill="FFFFB9"/>
          </w:tcPr>
          <w:p w:rsidR="002E69C4" w:rsidRPr="00126F5E" w:rsidRDefault="00F14763" w:rsidP="0009052F">
            <w:pPr>
              <w:spacing w:before="40" w:after="40"/>
              <w:rPr>
                <w:rFonts w:cs="Function-Oblique"/>
                <w:iCs/>
                <w:sz w:val="22"/>
              </w:rPr>
            </w:pPr>
            <w:r>
              <w:rPr>
                <w:rFonts w:cs="Function-Oblique"/>
                <w:iCs/>
                <w:sz w:val="22"/>
              </w:rPr>
              <w:t>5.1.12.C.2</w:t>
            </w:r>
          </w:p>
        </w:tc>
        <w:tc>
          <w:tcPr>
            <w:tcW w:w="8611" w:type="dxa"/>
            <w:gridSpan w:val="2"/>
            <w:shd w:val="clear" w:color="auto" w:fill="FFFFB9"/>
          </w:tcPr>
          <w:p w:rsidR="002E69C4" w:rsidRPr="00126F5E" w:rsidRDefault="00F14763" w:rsidP="0009052F">
            <w:pPr>
              <w:spacing w:before="40" w:after="40"/>
              <w:rPr>
                <w:rFonts w:cs="Function-Oblique"/>
                <w:iCs/>
                <w:sz w:val="22"/>
              </w:rPr>
            </w:pPr>
            <w:r>
              <w:rPr>
                <w:rFonts w:cs="Function-Oblique"/>
                <w:iCs/>
                <w:sz w:val="22"/>
              </w:rPr>
              <w:t xml:space="preserve">Use data representations and new models to revise predictions and explanations. </w:t>
            </w:r>
          </w:p>
        </w:tc>
      </w:tr>
      <w:tr w:rsidR="002E69C4" w:rsidRPr="00996485" w:rsidTr="00D910EA">
        <w:tblPrEx>
          <w:tblLook w:val="04A0" w:firstRow="1" w:lastRow="0" w:firstColumn="1" w:lastColumn="0" w:noHBand="0" w:noVBand="1"/>
        </w:tblPrEx>
        <w:tc>
          <w:tcPr>
            <w:tcW w:w="1471" w:type="dxa"/>
            <w:shd w:val="clear" w:color="auto" w:fill="FFFFB9"/>
          </w:tcPr>
          <w:p w:rsidR="002E69C4" w:rsidRPr="00126F5E" w:rsidRDefault="00514DE6" w:rsidP="0009052F">
            <w:pPr>
              <w:spacing w:before="40" w:after="40"/>
              <w:rPr>
                <w:rFonts w:cs="Function-Oblique"/>
                <w:iCs/>
                <w:sz w:val="22"/>
              </w:rPr>
            </w:pPr>
            <w:r>
              <w:rPr>
                <w:rFonts w:cs="Function-Oblique"/>
                <w:iCs/>
                <w:sz w:val="22"/>
              </w:rPr>
              <w:t>5.4.12.B.</w:t>
            </w:r>
            <w:r w:rsidR="002E69C4" w:rsidRPr="00126F5E">
              <w:rPr>
                <w:rFonts w:cs="Function-Oblique"/>
                <w:iCs/>
                <w:sz w:val="22"/>
              </w:rPr>
              <w:t>3</w:t>
            </w:r>
          </w:p>
        </w:tc>
        <w:tc>
          <w:tcPr>
            <w:tcW w:w="8611" w:type="dxa"/>
            <w:gridSpan w:val="2"/>
            <w:shd w:val="clear" w:color="auto" w:fill="FFFFB9"/>
          </w:tcPr>
          <w:p w:rsidR="002E69C4" w:rsidRPr="00126F5E" w:rsidRDefault="002E69C4" w:rsidP="0009052F">
            <w:pPr>
              <w:spacing w:before="40" w:after="40"/>
              <w:rPr>
                <w:rFonts w:cs="Function-Oblique"/>
                <w:iCs/>
                <w:sz w:val="22"/>
              </w:rPr>
            </w:pPr>
            <w:r w:rsidRPr="00126F5E">
              <w:rPr>
                <w:rFonts w:cs="Function-Oblique"/>
                <w:iCs/>
                <w:sz w:val="22"/>
              </w:rPr>
              <w:t>Account for the evolution of species by citing specific absolute</w:t>
            </w:r>
            <w:r w:rsidR="00514DE6">
              <w:rPr>
                <w:rFonts w:cs="Function-Oblique"/>
                <w:iCs/>
                <w:sz w:val="22"/>
              </w:rPr>
              <w:t>-dating</w:t>
            </w:r>
            <w:r w:rsidRPr="00126F5E">
              <w:rPr>
                <w:rFonts w:cs="Function-Oblique"/>
                <w:iCs/>
                <w:sz w:val="22"/>
              </w:rPr>
              <w:t xml:space="preserve"> evidence of fossil samples</w:t>
            </w:r>
            <w:r w:rsidR="00514DE6">
              <w:rPr>
                <w:rFonts w:cs="Function-Oblique"/>
                <w:iCs/>
                <w:sz w:val="22"/>
              </w:rPr>
              <w:t>.</w:t>
            </w:r>
          </w:p>
        </w:tc>
      </w:tr>
      <w:tr w:rsidR="002E69C4" w:rsidRPr="00996485" w:rsidTr="00D910EA">
        <w:tblPrEx>
          <w:tblLook w:val="04A0" w:firstRow="1" w:lastRow="0" w:firstColumn="1" w:lastColumn="0" w:noHBand="0" w:noVBand="1"/>
        </w:tblPrEx>
        <w:tc>
          <w:tcPr>
            <w:tcW w:w="1471" w:type="dxa"/>
            <w:shd w:val="clear" w:color="auto" w:fill="FFFFB9"/>
          </w:tcPr>
          <w:p w:rsidR="002E69C4" w:rsidRPr="00126F5E" w:rsidRDefault="002E69C4" w:rsidP="0009052F">
            <w:pPr>
              <w:spacing w:before="40" w:after="40"/>
              <w:rPr>
                <w:rFonts w:cs="Function-Oblique"/>
                <w:iCs/>
                <w:sz w:val="22"/>
              </w:rPr>
            </w:pPr>
            <w:r w:rsidRPr="00126F5E">
              <w:rPr>
                <w:rFonts w:cs="Function-Oblique"/>
                <w:iCs/>
                <w:sz w:val="22"/>
              </w:rPr>
              <w:t>5.4.12D</w:t>
            </w:r>
            <w:r w:rsidR="00514DE6">
              <w:rPr>
                <w:rFonts w:cs="Function-Oblique"/>
                <w:iCs/>
                <w:sz w:val="22"/>
              </w:rPr>
              <w:t>.</w:t>
            </w:r>
            <w:r w:rsidRPr="00126F5E">
              <w:rPr>
                <w:rFonts w:cs="Function-Oblique"/>
                <w:iCs/>
                <w:sz w:val="22"/>
              </w:rPr>
              <w:t>1</w:t>
            </w:r>
          </w:p>
        </w:tc>
        <w:tc>
          <w:tcPr>
            <w:tcW w:w="8611" w:type="dxa"/>
            <w:gridSpan w:val="2"/>
            <w:shd w:val="clear" w:color="auto" w:fill="FFFFB9"/>
          </w:tcPr>
          <w:p w:rsidR="002E69C4" w:rsidRPr="00126F5E" w:rsidRDefault="002E69C4" w:rsidP="0009052F">
            <w:pPr>
              <w:spacing w:before="40" w:after="40"/>
              <w:rPr>
                <w:rFonts w:cs="Function-Oblique"/>
                <w:iCs/>
                <w:sz w:val="22"/>
              </w:rPr>
            </w:pPr>
            <w:r w:rsidRPr="00126F5E">
              <w:rPr>
                <w:rFonts w:cs="Function-Oblique"/>
                <w:iCs/>
                <w:sz w:val="22"/>
              </w:rPr>
              <w:t xml:space="preserve">Explain the mechanisms for plate motions using </w:t>
            </w:r>
            <w:r w:rsidR="00514DE6">
              <w:rPr>
                <w:rFonts w:cs="Function-Oblique"/>
                <w:iCs/>
                <w:sz w:val="22"/>
              </w:rPr>
              <w:t xml:space="preserve">earthquake data, mathematics, and </w:t>
            </w:r>
            <w:r w:rsidRPr="00126F5E">
              <w:rPr>
                <w:rFonts w:cs="Function-Oblique"/>
                <w:iCs/>
                <w:sz w:val="22"/>
              </w:rPr>
              <w:t xml:space="preserve">conceptual </w:t>
            </w:r>
            <w:r w:rsidRPr="00126F5E">
              <w:rPr>
                <w:rFonts w:cs="Function-Oblique"/>
                <w:iCs/>
                <w:sz w:val="22"/>
              </w:rPr>
              <w:lastRenderedPageBreak/>
              <w:t>models</w:t>
            </w:r>
            <w:r w:rsidR="00514DE6">
              <w:rPr>
                <w:rFonts w:cs="Function-Oblique"/>
                <w:iCs/>
                <w:sz w:val="22"/>
              </w:rPr>
              <w:t>.</w:t>
            </w:r>
          </w:p>
        </w:tc>
      </w:tr>
      <w:tr w:rsidR="002E69C4" w:rsidRPr="00996485" w:rsidTr="00D910EA">
        <w:tblPrEx>
          <w:tblLook w:val="04A0" w:firstRow="1" w:lastRow="0" w:firstColumn="1" w:lastColumn="0" w:noHBand="0" w:noVBand="1"/>
        </w:tblPrEx>
        <w:tc>
          <w:tcPr>
            <w:tcW w:w="1471" w:type="dxa"/>
            <w:shd w:val="clear" w:color="auto" w:fill="FFFFB9"/>
          </w:tcPr>
          <w:p w:rsidR="002E69C4" w:rsidRPr="00126F5E" w:rsidRDefault="002E69C4" w:rsidP="0009052F">
            <w:pPr>
              <w:spacing w:before="40" w:after="40"/>
              <w:rPr>
                <w:rFonts w:cs="Function-Oblique"/>
                <w:iCs/>
                <w:sz w:val="22"/>
              </w:rPr>
            </w:pPr>
          </w:p>
        </w:tc>
        <w:tc>
          <w:tcPr>
            <w:tcW w:w="8611" w:type="dxa"/>
            <w:gridSpan w:val="2"/>
            <w:shd w:val="clear" w:color="auto" w:fill="FFFFB9"/>
          </w:tcPr>
          <w:p w:rsidR="002E69C4" w:rsidRPr="00126F5E" w:rsidRDefault="002E69C4" w:rsidP="0009052F">
            <w:pPr>
              <w:spacing w:before="40" w:after="40"/>
              <w:rPr>
                <w:rFonts w:cs="Function-Oblique"/>
                <w:iCs/>
                <w:sz w:val="22"/>
              </w:rPr>
            </w:pPr>
          </w:p>
        </w:tc>
      </w:tr>
      <w:tr w:rsidR="002E69C4" w:rsidRPr="00996485" w:rsidTr="00D910EA">
        <w:tblPrEx>
          <w:tblLook w:val="04A0" w:firstRow="1" w:lastRow="0" w:firstColumn="1" w:lastColumn="0" w:noHBand="0" w:noVBand="1"/>
        </w:tblPrEx>
        <w:tc>
          <w:tcPr>
            <w:tcW w:w="1471" w:type="dxa"/>
            <w:shd w:val="clear" w:color="auto" w:fill="FFFFB9"/>
          </w:tcPr>
          <w:p w:rsidR="002E69C4" w:rsidRPr="00126F5E" w:rsidRDefault="002E69C4" w:rsidP="0009052F">
            <w:pPr>
              <w:spacing w:before="40" w:after="40"/>
              <w:rPr>
                <w:rFonts w:cs="Function-Oblique"/>
                <w:iCs/>
                <w:sz w:val="22"/>
              </w:rPr>
            </w:pPr>
          </w:p>
        </w:tc>
        <w:tc>
          <w:tcPr>
            <w:tcW w:w="8611" w:type="dxa"/>
            <w:gridSpan w:val="2"/>
            <w:shd w:val="clear" w:color="auto" w:fill="FFFFB9"/>
          </w:tcPr>
          <w:p w:rsidR="002E69C4" w:rsidRPr="00126F5E" w:rsidRDefault="002E69C4" w:rsidP="0009052F">
            <w:pPr>
              <w:spacing w:before="40" w:after="40"/>
              <w:rPr>
                <w:rFonts w:cs="Function-Oblique"/>
                <w:iCs/>
                <w:sz w:val="22"/>
              </w:rPr>
            </w:pPr>
          </w:p>
        </w:tc>
      </w:tr>
      <w:tr w:rsidR="002E69C4" w:rsidRPr="00996485" w:rsidTr="00D910EA">
        <w:tblPrEx>
          <w:tblLook w:val="04A0" w:firstRow="1" w:lastRow="0" w:firstColumn="1" w:lastColumn="0" w:noHBand="0" w:noVBand="1"/>
        </w:tblPrEx>
        <w:tc>
          <w:tcPr>
            <w:tcW w:w="1471" w:type="dxa"/>
            <w:shd w:val="clear" w:color="auto" w:fill="FFFFB9"/>
          </w:tcPr>
          <w:p w:rsidR="002E69C4" w:rsidRPr="00126F5E" w:rsidRDefault="002E69C4" w:rsidP="0009052F">
            <w:pPr>
              <w:spacing w:before="40" w:after="40"/>
              <w:rPr>
                <w:rFonts w:cs="Function-Oblique"/>
                <w:iCs/>
                <w:sz w:val="22"/>
              </w:rPr>
            </w:pPr>
          </w:p>
        </w:tc>
        <w:tc>
          <w:tcPr>
            <w:tcW w:w="8611" w:type="dxa"/>
            <w:gridSpan w:val="2"/>
            <w:shd w:val="clear" w:color="auto" w:fill="FFFFB9"/>
          </w:tcPr>
          <w:p w:rsidR="002E69C4" w:rsidRPr="00126F5E" w:rsidRDefault="002E69C4" w:rsidP="0009052F">
            <w:pPr>
              <w:spacing w:before="40" w:after="40"/>
              <w:rPr>
                <w:rFonts w:cs="Function-Oblique"/>
                <w:iCs/>
                <w:sz w:val="22"/>
              </w:rPr>
            </w:pPr>
          </w:p>
        </w:tc>
      </w:tr>
      <w:tr w:rsidR="002E69C4" w:rsidRPr="004A7350" w:rsidTr="00D910EA">
        <w:tblPrEx>
          <w:tblLook w:val="04A0" w:firstRow="1" w:lastRow="0" w:firstColumn="1" w:lastColumn="0" w:noHBand="0" w:noVBand="1"/>
        </w:tblPrEx>
        <w:tc>
          <w:tcPr>
            <w:tcW w:w="4945" w:type="dxa"/>
            <w:gridSpan w:val="2"/>
            <w:shd w:val="clear" w:color="auto" w:fill="FFFFB9"/>
          </w:tcPr>
          <w:p w:rsidR="002E69C4" w:rsidRPr="004A7350" w:rsidRDefault="002E69C4" w:rsidP="0009052F">
            <w:pPr>
              <w:spacing w:before="40" w:after="40"/>
              <w:rPr>
                <w:b/>
                <w:sz w:val="22"/>
                <w:szCs w:val="28"/>
              </w:rPr>
            </w:pPr>
            <w:r w:rsidRPr="004A7350">
              <w:rPr>
                <w:b/>
                <w:sz w:val="22"/>
                <w:szCs w:val="28"/>
              </w:rPr>
              <w:t>Unit Essential Questions</w:t>
            </w:r>
          </w:p>
          <w:p w:rsidR="002E69C4" w:rsidRPr="002131B4" w:rsidRDefault="00762FA2" w:rsidP="0009052F">
            <w:pPr>
              <w:numPr>
                <w:ilvl w:val="0"/>
                <w:numId w:val="7"/>
              </w:numPr>
              <w:spacing w:before="40" w:after="40"/>
              <w:rPr>
                <w:sz w:val="22"/>
                <w:szCs w:val="22"/>
              </w:rPr>
            </w:pPr>
            <w:r>
              <w:rPr>
                <w:sz w:val="22"/>
                <w:szCs w:val="22"/>
              </w:rPr>
              <w:t xml:space="preserve">How did life as we know </w:t>
            </w:r>
            <w:r w:rsidR="002E69C4" w:rsidRPr="002131B4">
              <w:rPr>
                <w:sz w:val="22"/>
                <w:szCs w:val="22"/>
              </w:rPr>
              <w:t>evolve on Earth?</w:t>
            </w:r>
          </w:p>
          <w:p w:rsidR="002E69C4" w:rsidRPr="004A7350" w:rsidRDefault="002E69C4" w:rsidP="0009052F">
            <w:pPr>
              <w:numPr>
                <w:ilvl w:val="0"/>
                <w:numId w:val="7"/>
              </w:numPr>
              <w:spacing w:before="40" w:after="40"/>
              <w:rPr>
                <w:b/>
                <w:sz w:val="22"/>
                <w:szCs w:val="28"/>
              </w:rPr>
            </w:pPr>
            <w:r w:rsidRPr="002131B4">
              <w:rPr>
                <w:sz w:val="22"/>
                <w:szCs w:val="22"/>
              </w:rPr>
              <w:t>What is the evidence for evolution?</w:t>
            </w:r>
          </w:p>
        </w:tc>
        <w:tc>
          <w:tcPr>
            <w:tcW w:w="5137" w:type="dxa"/>
            <w:shd w:val="clear" w:color="auto" w:fill="FFFFB9"/>
          </w:tcPr>
          <w:p w:rsidR="002E69C4" w:rsidRPr="004A7350" w:rsidRDefault="002E69C4" w:rsidP="0009052F">
            <w:pPr>
              <w:spacing w:before="40" w:after="40"/>
              <w:rPr>
                <w:b/>
                <w:sz w:val="22"/>
                <w:szCs w:val="28"/>
              </w:rPr>
            </w:pPr>
            <w:r w:rsidRPr="004A7350">
              <w:rPr>
                <w:b/>
                <w:sz w:val="22"/>
                <w:szCs w:val="28"/>
              </w:rPr>
              <w:t>Unit Enduring Understandings</w:t>
            </w:r>
          </w:p>
          <w:p w:rsidR="002E69C4" w:rsidRPr="002131B4" w:rsidRDefault="002E69C4" w:rsidP="0009052F">
            <w:pPr>
              <w:numPr>
                <w:ilvl w:val="0"/>
                <w:numId w:val="7"/>
              </w:numPr>
              <w:spacing w:before="40" w:after="40"/>
              <w:rPr>
                <w:sz w:val="22"/>
                <w:szCs w:val="22"/>
              </w:rPr>
            </w:pPr>
            <w:r w:rsidRPr="002131B4">
              <w:rPr>
                <w:sz w:val="22"/>
                <w:szCs w:val="22"/>
              </w:rPr>
              <w:t>Species must adapt to their environments</w:t>
            </w:r>
            <w:r w:rsidR="00762FA2">
              <w:rPr>
                <w:sz w:val="22"/>
                <w:szCs w:val="22"/>
              </w:rPr>
              <w:t xml:space="preserve"> in order to survive.</w:t>
            </w:r>
          </w:p>
          <w:p w:rsidR="002E69C4" w:rsidRPr="004A7350" w:rsidRDefault="002E69C4" w:rsidP="0009052F">
            <w:pPr>
              <w:numPr>
                <w:ilvl w:val="0"/>
                <w:numId w:val="7"/>
              </w:numPr>
              <w:spacing w:before="40" w:after="40"/>
              <w:rPr>
                <w:b/>
                <w:sz w:val="22"/>
                <w:szCs w:val="28"/>
              </w:rPr>
            </w:pPr>
            <w:r w:rsidRPr="002131B4">
              <w:rPr>
                <w:sz w:val="22"/>
                <w:szCs w:val="22"/>
              </w:rPr>
              <w:t>Species are continually evolving</w:t>
            </w:r>
            <w:r w:rsidRPr="004A7350">
              <w:rPr>
                <w:b/>
                <w:sz w:val="22"/>
                <w:szCs w:val="28"/>
              </w:rPr>
              <w:t>.</w:t>
            </w:r>
          </w:p>
        </w:tc>
      </w:tr>
      <w:tr w:rsidR="002E69C4" w:rsidRPr="00996485" w:rsidTr="00D910EA">
        <w:tblPrEx>
          <w:tblLook w:val="04A0" w:firstRow="1" w:lastRow="0" w:firstColumn="1" w:lastColumn="0" w:noHBand="0" w:noVBand="1"/>
        </w:tblPrEx>
        <w:tc>
          <w:tcPr>
            <w:tcW w:w="10082" w:type="dxa"/>
            <w:gridSpan w:val="3"/>
            <w:shd w:val="clear" w:color="auto" w:fill="FFFFB9"/>
          </w:tcPr>
          <w:p w:rsidR="002E69C4" w:rsidRPr="00126F5E" w:rsidRDefault="002E69C4" w:rsidP="0009052F">
            <w:pPr>
              <w:rPr>
                <w:b/>
                <w:sz w:val="22"/>
                <w:szCs w:val="28"/>
              </w:rPr>
            </w:pPr>
            <w:r>
              <w:rPr>
                <w:b/>
                <w:sz w:val="22"/>
                <w:szCs w:val="28"/>
              </w:rPr>
              <w:t>Unit Learning Targets</w:t>
            </w:r>
          </w:p>
          <w:p w:rsidR="002E69C4" w:rsidRPr="005B4218" w:rsidRDefault="002E69C4" w:rsidP="0009052F">
            <w:pPr>
              <w:rPr>
                <w:i/>
                <w:sz w:val="22"/>
                <w:szCs w:val="22"/>
              </w:rPr>
            </w:pPr>
            <w:r>
              <w:rPr>
                <w:i/>
                <w:sz w:val="22"/>
                <w:szCs w:val="22"/>
              </w:rPr>
              <w:t>S</w:t>
            </w:r>
            <w:r w:rsidRPr="005B4218">
              <w:rPr>
                <w:i/>
                <w:sz w:val="22"/>
                <w:szCs w:val="22"/>
              </w:rPr>
              <w:t xml:space="preserve">tudents will </w:t>
            </w:r>
            <w:r>
              <w:rPr>
                <w:i/>
                <w:sz w:val="22"/>
                <w:szCs w:val="22"/>
              </w:rPr>
              <w:t>...</w:t>
            </w:r>
          </w:p>
          <w:p w:rsidR="002E69C4" w:rsidRDefault="002E69C4" w:rsidP="0009052F">
            <w:pPr>
              <w:numPr>
                <w:ilvl w:val="0"/>
                <w:numId w:val="2"/>
              </w:numPr>
              <w:spacing w:before="40" w:after="40"/>
              <w:rPr>
                <w:sz w:val="22"/>
              </w:rPr>
            </w:pPr>
            <w:r>
              <w:rPr>
                <w:sz w:val="22"/>
              </w:rPr>
              <w:t>Gain an understanding of geological time</w:t>
            </w:r>
            <w:r w:rsidR="00762FA2">
              <w:rPr>
                <w:sz w:val="22"/>
              </w:rPr>
              <w:t>.</w:t>
            </w:r>
          </w:p>
          <w:p w:rsidR="00762FA2" w:rsidRDefault="00762FA2" w:rsidP="00762FA2">
            <w:pPr>
              <w:numPr>
                <w:ilvl w:val="0"/>
                <w:numId w:val="2"/>
              </w:numPr>
              <w:spacing w:before="40" w:after="40"/>
              <w:rPr>
                <w:sz w:val="22"/>
              </w:rPr>
            </w:pPr>
            <w:r>
              <w:rPr>
                <w:sz w:val="22"/>
              </w:rPr>
              <w:t>Describe</w:t>
            </w:r>
            <w:r w:rsidR="002E69C4">
              <w:rPr>
                <w:sz w:val="22"/>
              </w:rPr>
              <w:t xml:space="preserve"> how landforms change</w:t>
            </w:r>
            <w:r>
              <w:rPr>
                <w:sz w:val="22"/>
              </w:rPr>
              <w:t>.</w:t>
            </w:r>
          </w:p>
          <w:p w:rsidR="00762FA2" w:rsidRPr="00762FA2" w:rsidRDefault="00762FA2" w:rsidP="00762FA2">
            <w:pPr>
              <w:numPr>
                <w:ilvl w:val="0"/>
                <w:numId w:val="2"/>
              </w:numPr>
              <w:spacing w:before="40" w:after="40"/>
              <w:rPr>
                <w:sz w:val="22"/>
              </w:rPr>
            </w:pPr>
            <w:r>
              <w:rPr>
                <w:sz w:val="22"/>
                <w:szCs w:val="22"/>
              </w:rPr>
              <w:t>Compare</w:t>
            </w:r>
            <w:r w:rsidRPr="00762FA2">
              <w:rPr>
                <w:sz w:val="22"/>
                <w:szCs w:val="22"/>
              </w:rPr>
              <w:t xml:space="preserve"> DNA</w:t>
            </w:r>
            <w:r>
              <w:rPr>
                <w:sz w:val="22"/>
                <w:szCs w:val="22"/>
              </w:rPr>
              <w:t xml:space="preserve"> sequences to determine what </w:t>
            </w:r>
            <w:r w:rsidRPr="00762FA2">
              <w:rPr>
                <w:sz w:val="22"/>
                <w:szCs w:val="22"/>
              </w:rPr>
              <w:t>a species</w:t>
            </w:r>
            <w:r>
              <w:rPr>
                <w:sz w:val="22"/>
                <w:szCs w:val="22"/>
              </w:rPr>
              <w:t xml:space="preserve"> is.</w:t>
            </w:r>
          </w:p>
          <w:p w:rsidR="002E69C4" w:rsidRPr="00126F5E" w:rsidRDefault="002E69C4" w:rsidP="0009052F">
            <w:pPr>
              <w:numPr>
                <w:ilvl w:val="0"/>
                <w:numId w:val="2"/>
              </w:numPr>
              <w:spacing w:before="40" w:after="40"/>
              <w:rPr>
                <w:sz w:val="22"/>
              </w:rPr>
            </w:pPr>
            <w:r w:rsidRPr="00126F5E">
              <w:rPr>
                <w:sz w:val="22"/>
              </w:rPr>
              <w:t xml:space="preserve">Research </w:t>
            </w:r>
            <w:r w:rsidR="00762FA2">
              <w:rPr>
                <w:sz w:val="22"/>
              </w:rPr>
              <w:t xml:space="preserve">and present </w:t>
            </w:r>
            <w:r w:rsidRPr="00126F5E">
              <w:rPr>
                <w:sz w:val="22"/>
              </w:rPr>
              <w:t>an extinct species of human ancestry</w:t>
            </w:r>
            <w:r w:rsidR="00762FA2">
              <w:rPr>
                <w:sz w:val="22"/>
              </w:rPr>
              <w:t>.</w:t>
            </w:r>
          </w:p>
        </w:tc>
      </w:tr>
      <w:tr w:rsidR="002E69C4" w:rsidRPr="000B01E7" w:rsidTr="00D910EA">
        <w:tblPrEx>
          <w:tblLook w:val="04A0" w:firstRow="1" w:lastRow="0" w:firstColumn="1" w:lastColumn="0" w:noHBand="0" w:noVBand="1"/>
        </w:tblPrEx>
        <w:tc>
          <w:tcPr>
            <w:tcW w:w="10082" w:type="dxa"/>
            <w:gridSpan w:val="3"/>
            <w:tcBorders>
              <w:bottom w:val="single" w:sz="4" w:space="0" w:color="000000"/>
            </w:tcBorders>
            <w:shd w:val="clear" w:color="auto" w:fill="365F91"/>
          </w:tcPr>
          <w:p w:rsidR="002E69C4" w:rsidRPr="000B01E7" w:rsidRDefault="002E69C4" w:rsidP="0009052F">
            <w:pPr>
              <w:jc w:val="center"/>
              <w:rPr>
                <w:rFonts w:ascii="Calibri" w:hAnsi="Calibri"/>
                <w:b/>
                <w:color w:val="FFFFFF"/>
                <w:szCs w:val="28"/>
              </w:rPr>
            </w:pPr>
            <w:r w:rsidRPr="000B01E7">
              <w:rPr>
                <w:rFonts w:ascii="Calibri" w:hAnsi="Calibri"/>
                <w:b/>
                <w:color w:val="FFFFFF"/>
                <w:szCs w:val="28"/>
              </w:rPr>
              <w:t>Evidence of Learning</w:t>
            </w:r>
          </w:p>
        </w:tc>
      </w:tr>
      <w:tr w:rsidR="002E69C4" w:rsidRPr="00EC00D1" w:rsidTr="00D910EA">
        <w:tblPrEx>
          <w:tblLook w:val="04A0" w:firstRow="1" w:lastRow="0" w:firstColumn="1" w:lastColumn="0" w:noHBand="0" w:noVBand="1"/>
        </w:tblPrEx>
        <w:tc>
          <w:tcPr>
            <w:tcW w:w="10082" w:type="dxa"/>
            <w:gridSpan w:val="3"/>
            <w:tcBorders>
              <w:bottom w:val="nil"/>
            </w:tcBorders>
            <w:shd w:val="clear" w:color="auto" w:fill="FFFFB9"/>
          </w:tcPr>
          <w:p w:rsidR="002E69C4" w:rsidRPr="00571D86" w:rsidRDefault="002E69C4" w:rsidP="0009052F">
            <w:pPr>
              <w:spacing w:before="40" w:after="40"/>
              <w:rPr>
                <w:sz w:val="22"/>
                <w:szCs w:val="21"/>
              </w:rPr>
            </w:pPr>
            <w:r w:rsidRPr="00EC00D1">
              <w:rPr>
                <w:b/>
                <w:sz w:val="22"/>
                <w:szCs w:val="28"/>
              </w:rPr>
              <w:t>Summative Assessment</w:t>
            </w:r>
            <w:r>
              <w:rPr>
                <w:b/>
                <w:sz w:val="22"/>
                <w:szCs w:val="28"/>
              </w:rPr>
              <w:t xml:space="preserve"> </w:t>
            </w:r>
            <w:r w:rsidR="00762FA2">
              <w:rPr>
                <w:sz w:val="22"/>
                <w:szCs w:val="22"/>
              </w:rPr>
              <w:t>(3</w:t>
            </w:r>
            <w:r w:rsidRPr="002131B4">
              <w:rPr>
                <w:sz w:val="22"/>
                <w:szCs w:val="22"/>
              </w:rPr>
              <w:t xml:space="preserve"> weeks) Oral pre</w:t>
            </w:r>
            <w:r w:rsidR="00762FA2">
              <w:rPr>
                <w:sz w:val="22"/>
                <w:szCs w:val="22"/>
              </w:rPr>
              <w:t>sentation, written presentation, and the timeline of existence of an extinct species of human ancestry.</w:t>
            </w:r>
            <w:r w:rsidRPr="002131B4">
              <w:rPr>
                <w:sz w:val="22"/>
                <w:szCs w:val="22"/>
              </w:rPr>
              <w:t xml:space="preserve"> </w:t>
            </w:r>
          </w:p>
          <w:p w:rsidR="002E69C4" w:rsidRPr="00EC00D1" w:rsidRDefault="002E69C4" w:rsidP="0009052F">
            <w:pPr>
              <w:spacing w:before="40" w:after="40"/>
              <w:rPr>
                <w:sz w:val="22"/>
              </w:rPr>
            </w:pPr>
          </w:p>
        </w:tc>
      </w:tr>
      <w:tr w:rsidR="002E69C4" w:rsidRPr="00EC00D1" w:rsidTr="00D910EA">
        <w:tblPrEx>
          <w:tblLook w:val="04A0" w:firstRow="1" w:lastRow="0" w:firstColumn="1" w:lastColumn="0" w:noHBand="0" w:noVBand="1"/>
        </w:tblPrEx>
        <w:tc>
          <w:tcPr>
            <w:tcW w:w="10082" w:type="dxa"/>
            <w:gridSpan w:val="3"/>
            <w:tcBorders>
              <w:top w:val="nil"/>
              <w:bottom w:val="nil"/>
            </w:tcBorders>
            <w:shd w:val="clear" w:color="auto" w:fill="FFFFB9"/>
          </w:tcPr>
          <w:p w:rsidR="002E69C4" w:rsidRPr="00EC00D1" w:rsidRDefault="002E69C4" w:rsidP="0009052F">
            <w:pPr>
              <w:spacing w:before="40" w:after="40"/>
              <w:rPr>
                <w:b/>
                <w:sz w:val="22"/>
                <w:szCs w:val="28"/>
              </w:rPr>
            </w:pPr>
            <w:r>
              <w:rPr>
                <w:b/>
                <w:sz w:val="22"/>
              </w:rPr>
              <w:t xml:space="preserve">Equipment needed: </w:t>
            </w:r>
            <w:r w:rsidRPr="002131B4">
              <w:rPr>
                <w:sz w:val="22"/>
                <w:szCs w:val="22"/>
              </w:rPr>
              <w:t>Portable computers to run Plate Tectonics CD, library or computer</w:t>
            </w:r>
            <w:r w:rsidR="00762FA2">
              <w:rPr>
                <w:sz w:val="22"/>
                <w:szCs w:val="22"/>
              </w:rPr>
              <w:t xml:space="preserve"> with Internet access</w:t>
            </w:r>
            <w:r w:rsidRPr="002131B4">
              <w:rPr>
                <w:sz w:val="22"/>
                <w:szCs w:val="22"/>
              </w:rPr>
              <w:t xml:space="preserve"> to research the extinct species, fossils, DNA sequencing charts</w:t>
            </w:r>
            <w:r w:rsidR="005C51F6">
              <w:rPr>
                <w:sz w:val="22"/>
                <w:szCs w:val="22"/>
              </w:rPr>
              <w:t>; textbooks and online materials.</w:t>
            </w:r>
          </w:p>
        </w:tc>
      </w:tr>
      <w:tr w:rsidR="002E69C4" w:rsidRPr="00EC00D1" w:rsidTr="00D910EA">
        <w:tblPrEx>
          <w:tblLook w:val="04A0" w:firstRow="1" w:lastRow="0" w:firstColumn="1" w:lastColumn="0" w:noHBand="0" w:noVBand="1"/>
        </w:tblPrEx>
        <w:tc>
          <w:tcPr>
            <w:tcW w:w="10082" w:type="dxa"/>
            <w:gridSpan w:val="3"/>
            <w:tcBorders>
              <w:top w:val="nil"/>
              <w:bottom w:val="single" w:sz="4" w:space="0" w:color="auto"/>
            </w:tcBorders>
            <w:shd w:val="clear" w:color="auto" w:fill="FFFFB9"/>
          </w:tcPr>
          <w:p w:rsidR="002E69C4" w:rsidRPr="005C51F6" w:rsidRDefault="002E69C4" w:rsidP="0009052F">
            <w:pPr>
              <w:spacing w:before="40" w:after="40"/>
              <w:rPr>
                <w:sz w:val="22"/>
              </w:rPr>
            </w:pPr>
            <w:r w:rsidRPr="00EC00D1">
              <w:rPr>
                <w:b/>
                <w:sz w:val="22"/>
              </w:rPr>
              <w:t>Teacher Resources:</w:t>
            </w:r>
            <w:r w:rsidR="005C51F6">
              <w:rPr>
                <w:b/>
                <w:sz w:val="22"/>
              </w:rPr>
              <w:t xml:space="preserve"> </w:t>
            </w:r>
            <w:r w:rsidR="005C51F6" w:rsidRPr="005C51F6">
              <w:rPr>
                <w:sz w:val="22"/>
              </w:rPr>
              <w:t>Holt McDougal</w:t>
            </w:r>
            <w:r w:rsidR="005C51F6">
              <w:rPr>
                <w:sz w:val="22"/>
              </w:rPr>
              <w:t xml:space="preserve"> </w:t>
            </w:r>
            <w:r w:rsidR="005C51F6">
              <w:rPr>
                <w:i/>
                <w:sz w:val="22"/>
              </w:rPr>
              <w:t xml:space="preserve">Environmental Science </w:t>
            </w:r>
            <w:r w:rsidR="005C51F6">
              <w:rPr>
                <w:sz w:val="22"/>
              </w:rPr>
              <w:t xml:space="preserve">by </w:t>
            </w:r>
            <w:proofErr w:type="spellStart"/>
            <w:r w:rsidR="005C51F6">
              <w:rPr>
                <w:sz w:val="22"/>
              </w:rPr>
              <w:t>Heithaus</w:t>
            </w:r>
            <w:proofErr w:type="spellEnd"/>
            <w:r w:rsidR="005C51F6">
              <w:rPr>
                <w:sz w:val="22"/>
              </w:rPr>
              <w:t xml:space="preserve"> &amp; Arms, 2013; ancillary materials</w:t>
            </w:r>
          </w:p>
          <w:p w:rsidR="00500416" w:rsidRDefault="00500416" w:rsidP="0009052F">
            <w:pPr>
              <w:spacing w:before="40" w:after="40"/>
              <w:rPr>
                <w:b/>
                <w:sz w:val="22"/>
              </w:rPr>
            </w:pPr>
          </w:p>
          <w:p w:rsidR="00500416" w:rsidRPr="00A14372" w:rsidRDefault="00500416" w:rsidP="00500416">
            <w:pPr>
              <w:rPr>
                <w:b/>
                <w:sz w:val="22"/>
                <w:szCs w:val="22"/>
              </w:rPr>
            </w:pPr>
            <w:r w:rsidRPr="00A14372">
              <w:rPr>
                <w:b/>
                <w:sz w:val="22"/>
                <w:szCs w:val="22"/>
              </w:rPr>
              <w:t>Formative Assessments</w:t>
            </w:r>
            <w:r>
              <w:rPr>
                <w:b/>
                <w:sz w:val="22"/>
                <w:szCs w:val="22"/>
              </w:rPr>
              <w:t>:</w:t>
            </w:r>
          </w:p>
          <w:p w:rsidR="00500416" w:rsidRPr="00A14372" w:rsidRDefault="00500416" w:rsidP="00500416">
            <w:pPr>
              <w:rPr>
                <w:sz w:val="22"/>
                <w:szCs w:val="22"/>
              </w:rPr>
            </w:pPr>
            <w:r>
              <w:rPr>
                <w:sz w:val="22"/>
                <w:szCs w:val="22"/>
              </w:rPr>
              <w:t>Warm-up questions, quizzes, test</w:t>
            </w:r>
          </w:p>
          <w:p w:rsidR="00500416" w:rsidRPr="00EC00D1" w:rsidRDefault="00500416" w:rsidP="0009052F">
            <w:pPr>
              <w:spacing w:before="40" w:after="40"/>
              <w:rPr>
                <w:b/>
                <w:sz w:val="22"/>
                <w:szCs w:val="28"/>
              </w:rPr>
            </w:pPr>
          </w:p>
        </w:tc>
      </w:tr>
    </w:tbl>
    <w:p w:rsidR="004931E9" w:rsidRPr="004931E9" w:rsidRDefault="004931E9" w:rsidP="004931E9">
      <w:pPr>
        <w:rPr>
          <w:vanish/>
        </w:rPr>
      </w:pPr>
    </w:p>
    <w:p w:rsidR="00B72B92" w:rsidRDefault="00B72B92" w:rsidP="00D876E1"/>
    <w:p w:rsidR="00D876E1" w:rsidRDefault="00D876E1" w:rsidP="00D876E1"/>
    <w:p w:rsidR="00B72B92" w:rsidRDefault="00B72B92" w:rsidP="00D876E1">
      <w:pPr>
        <w:rPr>
          <w:b/>
          <w:color w:val="0000FF"/>
        </w:rPr>
      </w:pPr>
    </w:p>
    <w:p w:rsidR="00D876E1" w:rsidRDefault="00D876E1" w:rsidP="00B72B92">
      <w:pPr>
        <w:jc w:val="center"/>
        <w:rPr>
          <w:b/>
          <w:color w:val="0000FF"/>
        </w:rPr>
      </w:pPr>
    </w:p>
    <w:p w:rsidR="00D876E1" w:rsidRDefault="00D876E1" w:rsidP="00D876E1">
      <w:pPr>
        <w:ind w:left="-360" w:firstLine="360"/>
        <w:jc w:val="center"/>
        <w:rPr>
          <w:b/>
          <w:color w:val="0000FF"/>
        </w:rPr>
      </w:pPr>
    </w:p>
    <w:p w:rsidR="00D876E1" w:rsidRPr="00CA66A9" w:rsidRDefault="00D876E1" w:rsidP="00B72B92">
      <w:pPr>
        <w:jc w:val="center"/>
        <w:rPr>
          <w:b/>
          <w:color w:val="0000FF"/>
        </w:rPr>
      </w:pPr>
    </w:p>
    <w:p w:rsidR="00B72B92" w:rsidRPr="00587A5B" w:rsidRDefault="00B72B92" w:rsidP="00B72B92">
      <w:pPr>
        <w:rPr>
          <w:b/>
          <w:sz w:val="28"/>
          <w:szCs w:val="28"/>
        </w:rPr>
      </w:pP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408"/>
        <w:gridCol w:w="3325"/>
        <w:gridCol w:w="4917"/>
      </w:tblGrid>
      <w:tr w:rsidR="00A678FA" w:rsidRPr="009821FA" w:rsidTr="00F0040F">
        <w:tc>
          <w:tcPr>
            <w:tcW w:w="9650" w:type="dxa"/>
            <w:gridSpan w:val="3"/>
            <w:shd w:val="clear" w:color="auto" w:fill="FFFFB9"/>
          </w:tcPr>
          <w:p w:rsidR="00A678FA" w:rsidRPr="009821FA" w:rsidRDefault="00A678FA" w:rsidP="00F0040F">
            <w:pPr>
              <w:spacing w:before="40" w:after="40"/>
              <w:rPr>
                <w:b/>
                <w:sz w:val="22"/>
                <w:szCs w:val="20"/>
              </w:rPr>
            </w:pPr>
            <w:r w:rsidRPr="009821FA">
              <w:rPr>
                <w:b/>
                <w:sz w:val="22"/>
                <w:szCs w:val="20"/>
              </w:rPr>
              <w:t>Content Area</w:t>
            </w:r>
            <w:r w:rsidRPr="00082BAA">
              <w:rPr>
                <w:sz w:val="22"/>
                <w:szCs w:val="22"/>
              </w:rPr>
              <w:t>: Science</w:t>
            </w:r>
          </w:p>
        </w:tc>
      </w:tr>
      <w:tr w:rsidR="00A678FA" w:rsidRPr="009821FA" w:rsidTr="00F0040F">
        <w:tc>
          <w:tcPr>
            <w:tcW w:w="9650" w:type="dxa"/>
            <w:gridSpan w:val="3"/>
            <w:tcBorders>
              <w:bottom w:val="single" w:sz="4" w:space="0" w:color="000000"/>
            </w:tcBorders>
            <w:shd w:val="clear" w:color="auto" w:fill="FFFFB9"/>
          </w:tcPr>
          <w:p w:rsidR="00A678FA" w:rsidRPr="009821FA" w:rsidRDefault="00A678FA" w:rsidP="00F0040F">
            <w:pPr>
              <w:spacing w:before="40" w:after="40"/>
              <w:rPr>
                <w:b/>
                <w:sz w:val="22"/>
                <w:szCs w:val="20"/>
              </w:rPr>
            </w:pPr>
            <w:r w:rsidRPr="009821FA">
              <w:rPr>
                <w:b/>
                <w:sz w:val="22"/>
                <w:szCs w:val="20"/>
              </w:rPr>
              <w:t>Unit Title:</w:t>
            </w:r>
            <w:r w:rsidRPr="009821FA">
              <w:rPr>
                <w:sz w:val="22"/>
                <w:szCs w:val="20"/>
              </w:rPr>
              <w:t xml:space="preserve"> </w:t>
            </w:r>
            <w:r w:rsidR="00F92BCA">
              <w:rPr>
                <w:sz w:val="22"/>
                <w:szCs w:val="20"/>
              </w:rPr>
              <w:t>Populations, Food Webs and E</w:t>
            </w:r>
            <w:r w:rsidRPr="009821FA">
              <w:rPr>
                <w:sz w:val="22"/>
                <w:szCs w:val="20"/>
              </w:rPr>
              <w:t>cosystems</w:t>
            </w:r>
          </w:p>
        </w:tc>
      </w:tr>
      <w:tr w:rsidR="00A678FA" w:rsidRPr="009821FA" w:rsidTr="00F0040F">
        <w:tc>
          <w:tcPr>
            <w:tcW w:w="9650" w:type="dxa"/>
            <w:gridSpan w:val="3"/>
            <w:tcBorders>
              <w:bottom w:val="single" w:sz="4" w:space="0" w:color="000000"/>
            </w:tcBorders>
            <w:shd w:val="clear" w:color="auto" w:fill="FFFFB9"/>
          </w:tcPr>
          <w:p w:rsidR="00A678FA" w:rsidRPr="006C6EC1" w:rsidRDefault="00A678FA" w:rsidP="00F0040F">
            <w:pPr>
              <w:spacing w:before="40" w:after="40"/>
              <w:rPr>
                <w:sz w:val="22"/>
                <w:szCs w:val="20"/>
              </w:rPr>
            </w:pPr>
            <w:r w:rsidRPr="009821FA">
              <w:rPr>
                <w:b/>
                <w:sz w:val="22"/>
                <w:szCs w:val="20"/>
              </w:rPr>
              <w:t xml:space="preserve">Target </w:t>
            </w:r>
            <w:r>
              <w:rPr>
                <w:b/>
                <w:sz w:val="22"/>
                <w:szCs w:val="20"/>
              </w:rPr>
              <w:t xml:space="preserve">Course/Grade </w:t>
            </w:r>
            <w:r w:rsidRPr="009821FA">
              <w:rPr>
                <w:b/>
                <w:sz w:val="22"/>
                <w:szCs w:val="20"/>
              </w:rPr>
              <w:t>Level</w:t>
            </w:r>
            <w:r w:rsidRPr="00082BAA">
              <w:rPr>
                <w:sz w:val="22"/>
                <w:szCs w:val="22"/>
              </w:rPr>
              <w:t xml:space="preserve">: Environmental Science </w:t>
            </w:r>
            <w:r w:rsidR="00F92BCA">
              <w:rPr>
                <w:sz w:val="22"/>
                <w:szCs w:val="22"/>
              </w:rPr>
              <w:t xml:space="preserve">/ grade </w:t>
            </w:r>
            <w:r w:rsidRPr="00082BAA">
              <w:rPr>
                <w:sz w:val="22"/>
                <w:szCs w:val="22"/>
              </w:rPr>
              <w:t>12</w:t>
            </w:r>
          </w:p>
        </w:tc>
      </w:tr>
      <w:tr w:rsidR="00A678FA" w:rsidRPr="00996485" w:rsidTr="00F0040F">
        <w:tblPrEx>
          <w:tblLook w:val="04A0" w:firstRow="1" w:lastRow="0" w:firstColumn="1" w:lastColumn="0" w:noHBand="0" w:noVBand="1"/>
        </w:tblPrEx>
        <w:tc>
          <w:tcPr>
            <w:tcW w:w="9650" w:type="dxa"/>
            <w:gridSpan w:val="3"/>
            <w:tcBorders>
              <w:top w:val="single" w:sz="4" w:space="0" w:color="000000"/>
              <w:bottom w:val="nil"/>
            </w:tcBorders>
            <w:shd w:val="clear" w:color="auto" w:fill="FFFFB9"/>
          </w:tcPr>
          <w:p w:rsidR="00F92BCA" w:rsidRDefault="00A678FA" w:rsidP="00F0040F">
            <w:pPr>
              <w:spacing w:before="40" w:after="40"/>
              <w:rPr>
                <w:b/>
                <w:sz w:val="22"/>
                <w:szCs w:val="28"/>
              </w:rPr>
            </w:pPr>
            <w:r w:rsidRPr="006C6EC1">
              <w:rPr>
                <w:b/>
                <w:sz w:val="22"/>
                <w:szCs w:val="28"/>
              </w:rPr>
              <w:t>Unit Summary</w:t>
            </w:r>
          </w:p>
          <w:p w:rsidR="00A678FA" w:rsidRPr="00F92BCA" w:rsidRDefault="00F92BCA" w:rsidP="00F0040F">
            <w:pPr>
              <w:spacing w:before="40" w:after="40"/>
              <w:rPr>
                <w:sz w:val="22"/>
                <w:szCs w:val="28"/>
              </w:rPr>
            </w:pPr>
            <w:r w:rsidRPr="001317C2">
              <w:rPr>
                <w:sz w:val="22"/>
                <w:szCs w:val="22"/>
              </w:rPr>
              <w:t>Students learn about carrying capacity of different biomes by understanding food chains,</w:t>
            </w:r>
            <w:r>
              <w:rPr>
                <w:sz w:val="22"/>
                <w:szCs w:val="22"/>
              </w:rPr>
              <w:t xml:space="preserve"> food</w:t>
            </w:r>
            <w:r w:rsidRPr="001317C2">
              <w:rPr>
                <w:sz w:val="22"/>
                <w:szCs w:val="22"/>
              </w:rPr>
              <w:t xml:space="preserve"> webs and </w:t>
            </w:r>
            <w:r>
              <w:rPr>
                <w:sz w:val="22"/>
                <w:szCs w:val="22"/>
              </w:rPr>
              <w:t xml:space="preserve">energy </w:t>
            </w:r>
            <w:r w:rsidRPr="001317C2">
              <w:rPr>
                <w:sz w:val="22"/>
                <w:szCs w:val="22"/>
              </w:rPr>
              <w:t>pyramids</w:t>
            </w:r>
            <w:r w:rsidRPr="00996485">
              <w:rPr>
                <w:b/>
                <w:sz w:val="22"/>
                <w:szCs w:val="28"/>
              </w:rPr>
              <w:t>.</w:t>
            </w:r>
            <w:r>
              <w:rPr>
                <w:sz w:val="22"/>
                <w:szCs w:val="28"/>
              </w:rPr>
              <w:t xml:space="preserve"> </w:t>
            </w:r>
            <w:r w:rsidR="00A678FA">
              <w:rPr>
                <w:sz w:val="22"/>
              </w:rPr>
              <w:t>Students will examine major land biomes and food webs within each. Students will dissect a barn owl pellet to construct a food web based on findings in the pellet</w:t>
            </w:r>
            <w:r>
              <w:rPr>
                <w:sz w:val="22"/>
              </w:rPr>
              <w:t>.</w:t>
            </w:r>
          </w:p>
          <w:p w:rsidR="00A678FA" w:rsidRPr="00996485" w:rsidRDefault="00A678FA" w:rsidP="00F0040F">
            <w:pPr>
              <w:spacing w:before="40" w:after="40"/>
              <w:rPr>
                <w:sz w:val="22"/>
              </w:rPr>
            </w:pPr>
          </w:p>
        </w:tc>
      </w:tr>
      <w:tr w:rsidR="00A678FA" w:rsidRPr="00996485" w:rsidTr="00F0040F">
        <w:tblPrEx>
          <w:tblLook w:val="04A0" w:firstRow="1" w:lastRow="0" w:firstColumn="1" w:lastColumn="0" w:noHBand="0" w:noVBand="1"/>
        </w:tblPrEx>
        <w:tc>
          <w:tcPr>
            <w:tcW w:w="9650" w:type="dxa"/>
            <w:gridSpan w:val="3"/>
            <w:tcBorders>
              <w:top w:val="nil"/>
              <w:bottom w:val="nil"/>
            </w:tcBorders>
            <w:shd w:val="clear" w:color="auto" w:fill="FFFFB9"/>
          </w:tcPr>
          <w:p w:rsidR="00A678FA" w:rsidRPr="006C6EC1" w:rsidRDefault="00A678FA" w:rsidP="00F0040F">
            <w:pPr>
              <w:spacing w:before="40" w:after="40"/>
              <w:rPr>
                <w:b/>
                <w:sz w:val="22"/>
                <w:szCs w:val="28"/>
              </w:rPr>
            </w:pPr>
            <w:r w:rsidRPr="00D95FFA">
              <w:rPr>
                <w:b/>
                <w:sz w:val="22"/>
              </w:rPr>
              <w:lastRenderedPageBreak/>
              <w:t xml:space="preserve">Primary interdisciplinary connections: </w:t>
            </w:r>
            <w:r w:rsidRPr="00F92BCA">
              <w:rPr>
                <w:sz w:val="22"/>
              </w:rPr>
              <w:t>Art, math, social studies</w:t>
            </w:r>
          </w:p>
        </w:tc>
      </w:tr>
      <w:tr w:rsidR="00A678FA" w:rsidRPr="00996485" w:rsidTr="00F0040F">
        <w:tblPrEx>
          <w:tblLook w:val="04A0" w:firstRow="1" w:lastRow="0" w:firstColumn="1" w:lastColumn="0" w:noHBand="0" w:noVBand="1"/>
        </w:tblPrEx>
        <w:tc>
          <w:tcPr>
            <w:tcW w:w="9650" w:type="dxa"/>
            <w:gridSpan w:val="3"/>
            <w:tcBorders>
              <w:top w:val="nil"/>
            </w:tcBorders>
            <w:shd w:val="clear" w:color="auto" w:fill="FFFFB9"/>
          </w:tcPr>
          <w:p w:rsidR="00A678FA" w:rsidRPr="006C6EC1" w:rsidRDefault="00A678FA" w:rsidP="00F0040F">
            <w:pPr>
              <w:spacing w:before="40" w:after="40"/>
              <w:rPr>
                <w:b/>
                <w:sz w:val="22"/>
                <w:szCs w:val="28"/>
              </w:rPr>
            </w:pPr>
            <w:r w:rsidRPr="00D95FFA">
              <w:rPr>
                <w:b/>
                <w:sz w:val="22"/>
              </w:rPr>
              <w:t>21</w:t>
            </w:r>
            <w:r w:rsidRPr="00D95FFA">
              <w:rPr>
                <w:b/>
                <w:sz w:val="22"/>
                <w:vertAlign w:val="superscript"/>
              </w:rPr>
              <w:t>st</w:t>
            </w:r>
            <w:r w:rsidRPr="00D95FFA">
              <w:rPr>
                <w:b/>
                <w:sz w:val="22"/>
              </w:rPr>
              <w:t xml:space="preserve"> century themes: </w:t>
            </w:r>
            <w:r w:rsidRPr="00F92BCA">
              <w:rPr>
                <w:sz w:val="22"/>
              </w:rPr>
              <w:t>Global awareness</w:t>
            </w:r>
          </w:p>
        </w:tc>
      </w:tr>
      <w:tr w:rsidR="00A678FA" w:rsidRPr="00996485" w:rsidTr="00F0040F">
        <w:tblPrEx>
          <w:tblLook w:val="04A0" w:firstRow="1" w:lastRow="0" w:firstColumn="1" w:lastColumn="0" w:noHBand="0" w:noVBand="1"/>
        </w:tblPrEx>
        <w:tc>
          <w:tcPr>
            <w:tcW w:w="9650" w:type="dxa"/>
            <w:gridSpan w:val="3"/>
            <w:shd w:val="clear" w:color="auto" w:fill="FFFFB9"/>
          </w:tcPr>
          <w:p w:rsidR="00A678FA" w:rsidRPr="003B27C3" w:rsidRDefault="00A678FA" w:rsidP="00F0040F">
            <w:pPr>
              <w:spacing w:before="40" w:after="40"/>
              <w:rPr>
                <w:sz w:val="22"/>
                <w:szCs w:val="22"/>
              </w:rPr>
            </w:pPr>
            <w:r w:rsidRPr="00996485">
              <w:rPr>
                <w:b/>
                <w:sz w:val="22"/>
                <w:szCs w:val="28"/>
              </w:rPr>
              <w:t xml:space="preserve">Unit Rationale: </w:t>
            </w:r>
            <w:r w:rsidR="00F92BCA">
              <w:rPr>
                <w:sz w:val="22"/>
                <w:szCs w:val="22"/>
              </w:rPr>
              <w:t>O</w:t>
            </w:r>
            <w:r w:rsidRPr="003B27C3">
              <w:rPr>
                <w:sz w:val="22"/>
                <w:szCs w:val="22"/>
              </w:rPr>
              <w:t>rganisms that live in an area are restricted to certain food choices and they must adapt when choices change.</w:t>
            </w:r>
            <w:r w:rsidR="00F92BCA" w:rsidRPr="00C628B3">
              <w:rPr>
                <w:sz w:val="22"/>
                <w:szCs w:val="28"/>
              </w:rPr>
              <w:t xml:space="preserve"> </w:t>
            </w:r>
            <w:r w:rsidR="00F92BCA">
              <w:rPr>
                <w:sz w:val="22"/>
                <w:szCs w:val="28"/>
              </w:rPr>
              <w:t>At</w:t>
            </w:r>
            <w:r w:rsidR="00F92BCA" w:rsidRPr="00C628B3">
              <w:rPr>
                <w:sz w:val="22"/>
                <w:szCs w:val="28"/>
              </w:rPr>
              <w:t xml:space="preserve"> present</w:t>
            </w:r>
            <w:r w:rsidR="00F92BCA">
              <w:rPr>
                <w:sz w:val="22"/>
                <w:szCs w:val="28"/>
              </w:rPr>
              <w:t xml:space="preserve"> the</w:t>
            </w:r>
            <w:r w:rsidR="00F92BCA">
              <w:rPr>
                <w:b/>
                <w:sz w:val="22"/>
                <w:szCs w:val="28"/>
              </w:rPr>
              <w:t xml:space="preserve"> </w:t>
            </w:r>
            <w:r w:rsidR="00F92BCA">
              <w:rPr>
                <w:sz w:val="22"/>
                <w:szCs w:val="22"/>
              </w:rPr>
              <w:t>h</w:t>
            </w:r>
            <w:r w:rsidR="00F92BCA" w:rsidRPr="00F37131">
              <w:rPr>
                <w:sz w:val="22"/>
                <w:szCs w:val="22"/>
              </w:rPr>
              <w:t>uman population is too large for Earth to properly carry</w:t>
            </w:r>
            <w:r w:rsidR="00F92BCA">
              <w:rPr>
                <w:sz w:val="22"/>
                <w:szCs w:val="22"/>
              </w:rPr>
              <w:t xml:space="preserve"> without negative consequences. An understanding of carrying capacity and energy relationships will provide students with a conceptual model of Earth’s limits.</w:t>
            </w:r>
          </w:p>
          <w:p w:rsidR="00A678FA" w:rsidRPr="00996485" w:rsidRDefault="00A678FA" w:rsidP="00F0040F">
            <w:pPr>
              <w:spacing w:before="40" w:after="40"/>
              <w:rPr>
                <w:sz w:val="22"/>
              </w:rPr>
            </w:pPr>
          </w:p>
        </w:tc>
      </w:tr>
      <w:tr w:rsidR="00A678FA" w:rsidRPr="00F254DF" w:rsidTr="00F0040F">
        <w:tc>
          <w:tcPr>
            <w:tcW w:w="9650" w:type="dxa"/>
            <w:gridSpan w:val="3"/>
            <w:shd w:val="clear" w:color="auto" w:fill="365F91"/>
          </w:tcPr>
          <w:p w:rsidR="00A678FA" w:rsidRPr="00F254DF" w:rsidRDefault="00A678FA" w:rsidP="00F0040F">
            <w:pPr>
              <w:jc w:val="center"/>
              <w:rPr>
                <w:b/>
                <w:color w:val="FFFFFF"/>
                <w:szCs w:val="20"/>
              </w:rPr>
            </w:pPr>
            <w:r w:rsidRPr="00F254DF">
              <w:rPr>
                <w:rFonts w:ascii="Calibri" w:hAnsi="Calibri"/>
                <w:b/>
                <w:color w:val="FFFFFF"/>
                <w:szCs w:val="28"/>
              </w:rPr>
              <w:t>Learning Targets</w:t>
            </w:r>
          </w:p>
        </w:tc>
      </w:tr>
      <w:tr w:rsidR="00A678FA" w:rsidRPr="00996485" w:rsidTr="00F0040F">
        <w:tblPrEx>
          <w:tblLook w:val="04A0" w:firstRow="1" w:lastRow="0" w:firstColumn="1" w:lastColumn="0" w:noHBand="0" w:noVBand="1"/>
        </w:tblPrEx>
        <w:tc>
          <w:tcPr>
            <w:tcW w:w="9650" w:type="dxa"/>
            <w:gridSpan w:val="3"/>
            <w:shd w:val="clear" w:color="auto" w:fill="FFFFB9"/>
          </w:tcPr>
          <w:p w:rsidR="00A678FA" w:rsidRPr="006D6580" w:rsidRDefault="00A678FA" w:rsidP="00F0040F">
            <w:pPr>
              <w:spacing w:before="40" w:after="40"/>
              <w:rPr>
                <w:b/>
                <w:sz w:val="22"/>
              </w:rPr>
            </w:pPr>
            <w:r w:rsidRPr="006D6580">
              <w:rPr>
                <w:rFonts w:cs="Function-Oblique"/>
                <w:b/>
                <w:iCs/>
                <w:sz w:val="22"/>
              </w:rPr>
              <w:t>Standard</w:t>
            </w:r>
            <w:r>
              <w:rPr>
                <w:rFonts w:cs="Function-Oblique"/>
                <w:b/>
                <w:iCs/>
                <w:sz w:val="22"/>
              </w:rPr>
              <w:t>s</w:t>
            </w:r>
          </w:p>
          <w:p w:rsidR="00A678FA" w:rsidRDefault="00A678FA" w:rsidP="00F0040F">
            <w:pPr>
              <w:spacing w:before="40" w:after="40"/>
              <w:rPr>
                <w:sz w:val="22"/>
              </w:rPr>
            </w:pPr>
            <w:r w:rsidRPr="00B07267">
              <w:rPr>
                <w:b/>
                <w:sz w:val="22"/>
              </w:rPr>
              <w:t>5.3</w:t>
            </w:r>
            <w:r w:rsidR="006163D4">
              <w:rPr>
                <w:b/>
                <w:sz w:val="22"/>
              </w:rPr>
              <w:t xml:space="preserve">.12.C </w:t>
            </w:r>
            <w:r w:rsidR="006163D4">
              <w:rPr>
                <w:sz w:val="22"/>
              </w:rPr>
              <w:t>Interdependence</w:t>
            </w:r>
          </w:p>
          <w:p w:rsidR="006163D4" w:rsidRPr="006163D4" w:rsidRDefault="006163D4" w:rsidP="00F0040F">
            <w:pPr>
              <w:spacing w:before="40" w:after="40"/>
              <w:rPr>
                <w:sz w:val="22"/>
              </w:rPr>
            </w:pPr>
            <w:r w:rsidRPr="006163D4">
              <w:rPr>
                <w:b/>
                <w:sz w:val="22"/>
              </w:rPr>
              <w:t>5.3.12.E</w:t>
            </w:r>
            <w:r>
              <w:rPr>
                <w:b/>
                <w:sz w:val="22"/>
              </w:rPr>
              <w:t xml:space="preserve"> </w:t>
            </w:r>
            <w:r>
              <w:rPr>
                <w:sz w:val="22"/>
              </w:rPr>
              <w:t>Evolution and Diversity</w:t>
            </w:r>
          </w:p>
        </w:tc>
      </w:tr>
      <w:tr w:rsidR="00A678FA" w:rsidRPr="00996485" w:rsidTr="00F0040F">
        <w:tblPrEx>
          <w:tblLook w:val="04A0" w:firstRow="1" w:lastRow="0" w:firstColumn="1" w:lastColumn="0" w:noHBand="0" w:noVBand="1"/>
        </w:tblPrEx>
        <w:tc>
          <w:tcPr>
            <w:tcW w:w="9650" w:type="dxa"/>
            <w:gridSpan w:val="3"/>
            <w:shd w:val="clear" w:color="auto" w:fill="FFFFB9"/>
          </w:tcPr>
          <w:p w:rsidR="00A678FA" w:rsidRDefault="00A678FA" w:rsidP="00F0040F">
            <w:pPr>
              <w:spacing w:before="40" w:after="40"/>
              <w:rPr>
                <w:rFonts w:cs="Function-Oblique"/>
                <w:sz w:val="22"/>
                <w:szCs w:val="22"/>
              </w:rPr>
            </w:pPr>
            <w:r w:rsidRPr="006D6580">
              <w:rPr>
                <w:rFonts w:cs="Function-Oblique"/>
                <w:b/>
                <w:iCs/>
                <w:sz w:val="22"/>
              </w:rPr>
              <w:t>Content Statements</w:t>
            </w:r>
            <w:r w:rsidRPr="00082BAA">
              <w:rPr>
                <w:rFonts w:cs="Function-Oblique"/>
                <w:sz w:val="22"/>
                <w:szCs w:val="22"/>
              </w:rPr>
              <w:t>:</w:t>
            </w:r>
          </w:p>
          <w:p w:rsidR="006163D4" w:rsidRDefault="00A678FA" w:rsidP="00A678FA">
            <w:pPr>
              <w:numPr>
                <w:ilvl w:val="0"/>
                <w:numId w:val="29"/>
              </w:numPr>
              <w:spacing w:before="40" w:after="40"/>
              <w:rPr>
                <w:rFonts w:cs="Function-Oblique"/>
                <w:sz w:val="22"/>
                <w:szCs w:val="22"/>
              </w:rPr>
            </w:pPr>
            <w:r w:rsidRPr="00082BAA">
              <w:rPr>
                <w:rFonts w:cs="Function-Oblique"/>
                <w:sz w:val="22"/>
                <w:szCs w:val="22"/>
              </w:rPr>
              <w:t>Biological communities in ecosystems are based on stable interrelationships and interdependence of organisms.</w:t>
            </w:r>
          </w:p>
          <w:p w:rsidR="00A678FA" w:rsidRDefault="006163D4" w:rsidP="00A678FA">
            <w:pPr>
              <w:numPr>
                <w:ilvl w:val="0"/>
                <w:numId w:val="29"/>
              </w:numPr>
              <w:spacing w:before="40" w:after="40"/>
              <w:rPr>
                <w:rFonts w:cs="Function-Oblique"/>
                <w:sz w:val="22"/>
                <w:szCs w:val="22"/>
              </w:rPr>
            </w:pPr>
            <w:r>
              <w:rPr>
                <w:rFonts w:cs="Function-Oblique"/>
                <w:sz w:val="22"/>
                <w:szCs w:val="22"/>
              </w:rPr>
              <w:t xml:space="preserve">Stability in an ecosystem can be disrupted by natural or human interactions. </w:t>
            </w:r>
            <w:r w:rsidR="00A678FA" w:rsidRPr="00082BAA">
              <w:rPr>
                <w:rFonts w:cs="Function-Oblique"/>
                <w:sz w:val="22"/>
                <w:szCs w:val="22"/>
              </w:rPr>
              <w:t xml:space="preserve"> </w:t>
            </w:r>
          </w:p>
          <w:p w:rsidR="006163D4" w:rsidRDefault="006163D4" w:rsidP="00A678FA">
            <w:pPr>
              <w:numPr>
                <w:ilvl w:val="0"/>
                <w:numId w:val="29"/>
              </w:numPr>
              <w:spacing w:before="40" w:after="40"/>
              <w:rPr>
                <w:rFonts w:cs="Function-Oblique"/>
                <w:sz w:val="22"/>
                <w:szCs w:val="22"/>
              </w:rPr>
            </w:pPr>
            <w:r>
              <w:rPr>
                <w:rFonts w:cs="Function-Oblique"/>
                <w:sz w:val="22"/>
                <w:szCs w:val="22"/>
              </w:rPr>
              <w:t xml:space="preserve">Evolution occurs as a result of a combination of the following factors: ability of a species to reproduce; genetic variability of offspring due to mutation and recombination of genes; finite supply of the resources required for life. </w:t>
            </w:r>
          </w:p>
          <w:p w:rsidR="00A678FA" w:rsidRPr="006C6EC1" w:rsidRDefault="00A678FA" w:rsidP="006163D4">
            <w:pPr>
              <w:spacing w:before="40" w:after="40"/>
              <w:rPr>
                <w:rFonts w:cs="Function-Oblique"/>
                <w:iCs/>
                <w:sz w:val="22"/>
              </w:rPr>
            </w:pPr>
          </w:p>
        </w:tc>
      </w:tr>
      <w:tr w:rsidR="00A678FA" w:rsidRPr="00996485" w:rsidTr="00F0040F">
        <w:tblPrEx>
          <w:tblLook w:val="04A0" w:firstRow="1" w:lastRow="0" w:firstColumn="1" w:lastColumn="0" w:noHBand="0" w:noVBand="1"/>
        </w:tblPrEx>
        <w:tc>
          <w:tcPr>
            <w:tcW w:w="1408" w:type="dxa"/>
            <w:shd w:val="clear" w:color="auto" w:fill="FFFFB9"/>
          </w:tcPr>
          <w:p w:rsidR="00A678FA" w:rsidRPr="00996485" w:rsidRDefault="00A678FA" w:rsidP="00F0040F">
            <w:pPr>
              <w:rPr>
                <w:b/>
                <w:sz w:val="22"/>
                <w:szCs w:val="28"/>
              </w:rPr>
            </w:pPr>
            <w:r>
              <w:rPr>
                <w:b/>
                <w:sz w:val="22"/>
                <w:szCs w:val="28"/>
              </w:rPr>
              <w:t>CPI #</w:t>
            </w:r>
          </w:p>
        </w:tc>
        <w:tc>
          <w:tcPr>
            <w:tcW w:w="8242" w:type="dxa"/>
            <w:gridSpan w:val="2"/>
            <w:shd w:val="clear" w:color="auto" w:fill="FFFFB9"/>
          </w:tcPr>
          <w:p w:rsidR="00A678FA" w:rsidRPr="00996485" w:rsidRDefault="00A678FA" w:rsidP="00F0040F">
            <w:pPr>
              <w:rPr>
                <w:b/>
                <w:sz w:val="22"/>
                <w:szCs w:val="28"/>
              </w:rPr>
            </w:pPr>
            <w:r w:rsidRPr="00996485">
              <w:rPr>
                <w:b/>
                <w:sz w:val="22"/>
                <w:szCs w:val="28"/>
              </w:rPr>
              <w:t xml:space="preserve"> </w:t>
            </w:r>
            <w:r>
              <w:rPr>
                <w:b/>
                <w:sz w:val="22"/>
              </w:rPr>
              <w:t>Cumulative Progress Indicator (CPI)</w:t>
            </w:r>
          </w:p>
        </w:tc>
      </w:tr>
      <w:tr w:rsidR="00A678FA" w:rsidRPr="00996485" w:rsidTr="00F0040F">
        <w:tblPrEx>
          <w:tblLook w:val="04A0" w:firstRow="1" w:lastRow="0" w:firstColumn="1" w:lastColumn="0" w:noHBand="0" w:noVBand="1"/>
        </w:tblPrEx>
        <w:tc>
          <w:tcPr>
            <w:tcW w:w="1408" w:type="dxa"/>
            <w:shd w:val="clear" w:color="auto" w:fill="FFFFB9"/>
          </w:tcPr>
          <w:p w:rsidR="00A678FA" w:rsidRPr="00126F5E" w:rsidRDefault="006163D4" w:rsidP="00F0040F">
            <w:pPr>
              <w:spacing w:before="40" w:after="40"/>
              <w:rPr>
                <w:rFonts w:cs="Function-Oblique"/>
                <w:iCs/>
                <w:sz w:val="22"/>
              </w:rPr>
            </w:pPr>
            <w:r>
              <w:rPr>
                <w:rFonts w:cs="Function-Oblique"/>
                <w:iCs/>
                <w:sz w:val="22"/>
              </w:rPr>
              <w:t>5.3.12.C.1</w:t>
            </w:r>
          </w:p>
        </w:tc>
        <w:tc>
          <w:tcPr>
            <w:tcW w:w="8242" w:type="dxa"/>
            <w:gridSpan w:val="2"/>
            <w:shd w:val="clear" w:color="auto" w:fill="FFFFB9"/>
          </w:tcPr>
          <w:p w:rsidR="00A678FA" w:rsidRPr="00126F5E" w:rsidRDefault="00A678FA" w:rsidP="00F0040F">
            <w:pPr>
              <w:spacing w:before="40" w:after="40"/>
              <w:rPr>
                <w:rFonts w:cs="Function-Oblique"/>
                <w:iCs/>
                <w:sz w:val="22"/>
              </w:rPr>
            </w:pPr>
            <w:r w:rsidRPr="00126F5E">
              <w:rPr>
                <w:rFonts w:cs="Function-Oblique"/>
                <w:iCs/>
                <w:sz w:val="22"/>
              </w:rPr>
              <w:t>Students will analyze the interrelationships and interdependence among different organisms</w:t>
            </w:r>
            <w:r w:rsidR="00F92BCA">
              <w:rPr>
                <w:rFonts w:cs="Function-Oblique"/>
                <w:iCs/>
                <w:sz w:val="22"/>
              </w:rPr>
              <w:t>,</w:t>
            </w:r>
            <w:r w:rsidRPr="00126F5E">
              <w:rPr>
                <w:rFonts w:cs="Function-Oblique"/>
                <w:iCs/>
                <w:sz w:val="22"/>
              </w:rPr>
              <w:t xml:space="preserve"> and explain how these relationships contribute to the stability of the ecosystem</w:t>
            </w:r>
            <w:r w:rsidR="00F92BCA">
              <w:rPr>
                <w:rFonts w:cs="Function-Oblique"/>
                <w:iCs/>
                <w:sz w:val="22"/>
              </w:rPr>
              <w:t>.</w:t>
            </w:r>
          </w:p>
          <w:p w:rsidR="00A678FA" w:rsidRPr="00126F5E" w:rsidRDefault="00A678FA" w:rsidP="00F0040F">
            <w:pPr>
              <w:spacing w:before="40" w:after="40"/>
              <w:rPr>
                <w:rFonts w:cs="Function-Oblique"/>
                <w:iCs/>
                <w:sz w:val="22"/>
              </w:rPr>
            </w:pPr>
          </w:p>
        </w:tc>
      </w:tr>
      <w:tr w:rsidR="00A678FA" w:rsidRPr="00996485" w:rsidTr="00F0040F">
        <w:tblPrEx>
          <w:tblLook w:val="04A0" w:firstRow="1" w:lastRow="0" w:firstColumn="1" w:lastColumn="0" w:noHBand="0" w:noVBand="1"/>
        </w:tblPrEx>
        <w:tc>
          <w:tcPr>
            <w:tcW w:w="1408" w:type="dxa"/>
            <w:shd w:val="clear" w:color="auto" w:fill="FFFFB9"/>
          </w:tcPr>
          <w:p w:rsidR="00A678FA" w:rsidRPr="00126F5E" w:rsidRDefault="006163D4" w:rsidP="00F0040F">
            <w:pPr>
              <w:spacing w:before="40" w:after="40"/>
              <w:rPr>
                <w:rFonts w:cs="Function-Oblique"/>
                <w:iCs/>
                <w:sz w:val="22"/>
              </w:rPr>
            </w:pPr>
            <w:r>
              <w:rPr>
                <w:rFonts w:cs="Function-Oblique"/>
                <w:iCs/>
                <w:sz w:val="22"/>
              </w:rPr>
              <w:t>5.3.12.C.2</w:t>
            </w:r>
          </w:p>
        </w:tc>
        <w:tc>
          <w:tcPr>
            <w:tcW w:w="8242" w:type="dxa"/>
            <w:gridSpan w:val="2"/>
            <w:shd w:val="clear" w:color="auto" w:fill="FFFFB9"/>
          </w:tcPr>
          <w:p w:rsidR="00A678FA" w:rsidRPr="00126F5E" w:rsidRDefault="006163D4" w:rsidP="00F0040F">
            <w:pPr>
              <w:spacing w:before="40" w:after="40"/>
              <w:rPr>
                <w:rFonts w:cs="Function-Oblique"/>
                <w:iCs/>
                <w:sz w:val="22"/>
              </w:rPr>
            </w:pPr>
            <w:r>
              <w:rPr>
                <w:rFonts w:cs="Function-Oblique"/>
                <w:iCs/>
                <w:sz w:val="22"/>
              </w:rPr>
              <w:t>Model how natural and human-</w:t>
            </w:r>
            <w:r w:rsidRPr="00126F5E">
              <w:rPr>
                <w:rFonts w:cs="Function-Oblique"/>
                <w:iCs/>
                <w:sz w:val="22"/>
              </w:rPr>
              <w:t xml:space="preserve"> made changes in the environment will affect individual organisms and the dynamics of populations</w:t>
            </w:r>
            <w:r>
              <w:rPr>
                <w:rFonts w:cs="Function-Oblique"/>
                <w:iCs/>
                <w:sz w:val="22"/>
              </w:rPr>
              <w:t>.</w:t>
            </w:r>
          </w:p>
        </w:tc>
      </w:tr>
      <w:tr w:rsidR="006163D4" w:rsidRPr="00996485" w:rsidTr="00F0040F">
        <w:tblPrEx>
          <w:tblLook w:val="04A0" w:firstRow="1" w:lastRow="0" w:firstColumn="1" w:lastColumn="0" w:noHBand="0" w:noVBand="1"/>
        </w:tblPrEx>
        <w:tc>
          <w:tcPr>
            <w:tcW w:w="1408" w:type="dxa"/>
            <w:shd w:val="clear" w:color="auto" w:fill="FFFFB9"/>
          </w:tcPr>
          <w:p w:rsidR="006163D4" w:rsidRPr="00126F5E" w:rsidRDefault="006163D4" w:rsidP="00550414">
            <w:pPr>
              <w:spacing w:before="40" w:after="40"/>
              <w:rPr>
                <w:rFonts w:cs="Function-Oblique"/>
                <w:iCs/>
                <w:sz w:val="22"/>
              </w:rPr>
            </w:pPr>
            <w:r>
              <w:rPr>
                <w:rFonts w:cs="Function-Oblique"/>
                <w:iCs/>
                <w:sz w:val="22"/>
              </w:rPr>
              <w:t>5.3</w:t>
            </w:r>
            <w:r w:rsidRPr="00126F5E">
              <w:rPr>
                <w:rFonts w:cs="Function-Oblique"/>
                <w:iCs/>
                <w:sz w:val="22"/>
              </w:rPr>
              <w:t>.12</w:t>
            </w:r>
            <w:r>
              <w:rPr>
                <w:rFonts w:cs="Function-Oblique"/>
                <w:iCs/>
                <w:sz w:val="22"/>
              </w:rPr>
              <w:t>.</w:t>
            </w:r>
            <w:r w:rsidRPr="00126F5E">
              <w:rPr>
                <w:rFonts w:cs="Function-Oblique"/>
                <w:iCs/>
                <w:sz w:val="22"/>
              </w:rPr>
              <w:t>E.4</w:t>
            </w:r>
          </w:p>
        </w:tc>
        <w:tc>
          <w:tcPr>
            <w:tcW w:w="8242" w:type="dxa"/>
            <w:gridSpan w:val="2"/>
            <w:shd w:val="clear" w:color="auto" w:fill="FFFFB9"/>
          </w:tcPr>
          <w:p w:rsidR="006163D4" w:rsidRPr="00126F5E" w:rsidRDefault="006163D4" w:rsidP="00550414">
            <w:pPr>
              <w:spacing w:before="40" w:after="40"/>
              <w:rPr>
                <w:rFonts w:cs="Function-Oblique"/>
                <w:iCs/>
                <w:sz w:val="22"/>
              </w:rPr>
            </w:pPr>
            <w:r w:rsidRPr="00126F5E">
              <w:rPr>
                <w:rFonts w:cs="Function-Oblique"/>
                <w:iCs/>
                <w:sz w:val="22"/>
              </w:rPr>
              <w:t>Account for the evolution of new species by citing specific evidence of biological mechanisms.</w:t>
            </w:r>
          </w:p>
        </w:tc>
      </w:tr>
      <w:tr w:rsidR="006163D4" w:rsidRPr="00996485" w:rsidTr="00F0040F">
        <w:tblPrEx>
          <w:tblLook w:val="04A0" w:firstRow="1" w:lastRow="0" w:firstColumn="1" w:lastColumn="0" w:noHBand="0" w:noVBand="1"/>
        </w:tblPrEx>
        <w:tc>
          <w:tcPr>
            <w:tcW w:w="1408" w:type="dxa"/>
            <w:shd w:val="clear" w:color="auto" w:fill="FFFFB9"/>
          </w:tcPr>
          <w:p w:rsidR="006163D4" w:rsidRPr="00126F5E" w:rsidRDefault="006163D4" w:rsidP="00F0040F">
            <w:pPr>
              <w:spacing w:before="40" w:after="40"/>
              <w:rPr>
                <w:rFonts w:cs="Function-Oblique"/>
                <w:iCs/>
                <w:sz w:val="22"/>
              </w:rPr>
            </w:pPr>
          </w:p>
        </w:tc>
        <w:tc>
          <w:tcPr>
            <w:tcW w:w="8242" w:type="dxa"/>
            <w:gridSpan w:val="2"/>
            <w:shd w:val="clear" w:color="auto" w:fill="FFFFB9"/>
          </w:tcPr>
          <w:p w:rsidR="006163D4" w:rsidRPr="00126F5E" w:rsidRDefault="006163D4" w:rsidP="00F0040F">
            <w:pPr>
              <w:spacing w:before="40" w:after="40"/>
              <w:rPr>
                <w:rFonts w:cs="Function-Oblique"/>
                <w:iCs/>
                <w:sz w:val="22"/>
              </w:rPr>
            </w:pPr>
          </w:p>
        </w:tc>
      </w:tr>
      <w:tr w:rsidR="006163D4" w:rsidRPr="00996485" w:rsidTr="00F0040F">
        <w:tblPrEx>
          <w:tblLook w:val="04A0" w:firstRow="1" w:lastRow="0" w:firstColumn="1" w:lastColumn="0" w:noHBand="0" w:noVBand="1"/>
        </w:tblPrEx>
        <w:tc>
          <w:tcPr>
            <w:tcW w:w="1408" w:type="dxa"/>
            <w:shd w:val="clear" w:color="auto" w:fill="FFFFB9"/>
          </w:tcPr>
          <w:p w:rsidR="006163D4" w:rsidRPr="00126F5E" w:rsidRDefault="006163D4" w:rsidP="00F0040F">
            <w:pPr>
              <w:spacing w:before="40" w:after="40"/>
              <w:rPr>
                <w:rFonts w:cs="Function-Oblique"/>
                <w:iCs/>
                <w:sz w:val="22"/>
              </w:rPr>
            </w:pPr>
          </w:p>
        </w:tc>
        <w:tc>
          <w:tcPr>
            <w:tcW w:w="8242" w:type="dxa"/>
            <w:gridSpan w:val="2"/>
            <w:shd w:val="clear" w:color="auto" w:fill="FFFFB9"/>
          </w:tcPr>
          <w:p w:rsidR="006163D4" w:rsidRPr="00126F5E" w:rsidRDefault="006163D4" w:rsidP="00F0040F">
            <w:pPr>
              <w:spacing w:before="40" w:after="40"/>
              <w:rPr>
                <w:rFonts w:cs="Function-Oblique"/>
                <w:iCs/>
                <w:sz w:val="22"/>
              </w:rPr>
            </w:pPr>
          </w:p>
        </w:tc>
      </w:tr>
      <w:tr w:rsidR="006163D4" w:rsidRPr="00996485" w:rsidTr="00F0040F">
        <w:tblPrEx>
          <w:tblLook w:val="04A0" w:firstRow="1" w:lastRow="0" w:firstColumn="1" w:lastColumn="0" w:noHBand="0" w:noVBand="1"/>
        </w:tblPrEx>
        <w:tc>
          <w:tcPr>
            <w:tcW w:w="1408" w:type="dxa"/>
            <w:shd w:val="clear" w:color="auto" w:fill="FFFFB9"/>
          </w:tcPr>
          <w:p w:rsidR="006163D4" w:rsidRPr="00126F5E" w:rsidRDefault="006163D4" w:rsidP="00F0040F">
            <w:pPr>
              <w:spacing w:before="40" w:after="40"/>
              <w:rPr>
                <w:rFonts w:cs="Function-Oblique"/>
                <w:iCs/>
                <w:sz w:val="22"/>
              </w:rPr>
            </w:pPr>
          </w:p>
        </w:tc>
        <w:tc>
          <w:tcPr>
            <w:tcW w:w="8242" w:type="dxa"/>
            <w:gridSpan w:val="2"/>
            <w:shd w:val="clear" w:color="auto" w:fill="FFFFB9"/>
          </w:tcPr>
          <w:p w:rsidR="006163D4" w:rsidRPr="00126F5E" w:rsidRDefault="006163D4" w:rsidP="00F0040F">
            <w:pPr>
              <w:spacing w:before="40" w:after="40"/>
              <w:rPr>
                <w:rFonts w:cs="Function-Oblique"/>
                <w:iCs/>
                <w:sz w:val="22"/>
              </w:rPr>
            </w:pPr>
          </w:p>
        </w:tc>
      </w:tr>
      <w:tr w:rsidR="006163D4" w:rsidRPr="00996485" w:rsidTr="00F0040F">
        <w:tblPrEx>
          <w:tblLook w:val="04A0" w:firstRow="1" w:lastRow="0" w:firstColumn="1" w:lastColumn="0" w:noHBand="0" w:noVBand="1"/>
        </w:tblPrEx>
        <w:tc>
          <w:tcPr>
            <w:tcW w:w="1408" w:type="dxa"/>
            <w:shd w:val="clear" w:color="auto" w:fill="FFFFB9"/>
          </w:tcPr>
          <w:p w:rsidR="006163D4" w:rsidRPr="00126F5E" w:rsidRDefault="006163D4" w:rsidP="00F0040F">
            <w:pPr>
              <w:spacing w:before="40" w:after="40"/>
              <w:rPr>
                <w:rFonts w:cs="Function-Oblique"/>
                <w:iCs/>
                <w:sz w:val="22"/>
              </w:rPr>
            </w:pPr>
          </w:p>
        </w:tc>
        <w:tc>
          <w:tcPr>
            <w:tcW w:w="8242" w:type="dxa"/>
            <w:gridSpan w:val="2"/>
            <w:shd w:val="clear" w:color="auto" w:fill="FFFFB9"/>
          </w:tcPr>
          <w:p w:rsidR="006163D4" w:rsidRPr="00126F5E" w:rsidRDefault="006163D4" w:rsidP="00F0040F">
            <w:pPr>
              <w:spacing w:before="40" w:after="40"/>
              <w:rPr>
                <w:rFonts w:cs="Function-Oblique"/>
                <w:iCs/>
                <w:sz w:val="22"/>
              </w:rPr>
            </w:pPr>
          </w:p>
        </w:tc>
      </w:tr>
      <w:tr w:rsidR="006163D4" w:rsidRPr="004A7350" w:rsidTr="00F0040F">
        <w:tblPrEx>
          <w:tblLook w:val="04A0" w:firstRow="1" w:lastRow="0" w:firstColumn="1" w:lastColumn="0" w:noHBand="0" w:noVBand="1"/>
        </w:tblPrEx>
        <w:tc>
          <w:tcPr>
            <w:tcW w:w="4733" w:type="dxa"/>
            <w:gridSpan w:val="2"/>
            <w:shd w:val="clear" w:color="auto" w:fill="FFFFB9"/>
          </w:tcPr>
          <w:p w:rsidR="006163D4" w:rsidRPr="004A7350" w:rsidRDefault="006163D4" w:rsidP="00F0040F">
            <w:pPr>
              <w:spacing w:before="40" w:after="40"/>
              <w:rPr>
                <w:b/>
                <w:sz w:val="22"/>
                <w:szCs w:val="28"/>
              </w:rPr>
            </w:pPr>
            <w:r w:rsidRPr="004A7350">
              <w:rPr>
                <w:b/>
                <w:sz w:val="22"/>
                <w:szCs w:val="28"/>
              </w:rPr>
              <w:t>Unit Essential Questions</w:t>
            </w:r>
          </w:p>
          <w:p w:rsidR="006163D4" w:rsidRPr="003B27C3" w:rsidRDefault="006163D4" w:rsidP="00A678FA">
            <w:pPr>
              <w:numPr>
                <w:ilvl w:val="0"/>
                <w:numId w:val="7"/>
              </w:numPr>
              <w:spacing w:before="40" w:after="40"/>
              <w:rPr>
                <w:sz w:val="22"/>
                <w:szCs w:val="22"/>
              </w:rPr>
            </w:pPr>
            <w:r w:rsidRPr="003B27C3">
              <w:rPr>
                <w:sz w:val="22"/>
                <w:szCs w:val="22"/>
              </w:rPr>
              <w:t>Why do organisms live where they do?</w:t>
            </w:r>
          </w:p>
          <w:p w:rsidR="006163D4" w:rsidRPr="004A7350" w:rsidRDefault="006163D4" w:rsidP="00A678FA">
            <w:pPr>
              <w:numPr>
                <w:ilvl w:val="0"/>
                <w:numId w:val="7"/>
              </w:numPr>
              <w:spacing w:before="40" w:after="40"/>
              <w:rPr>
                <w:b/>
                <w:sz w:val="22"/>
                <w:szCs w:val="28"/>
              </w:rPr>
            </w:pPr>
            <w:r>
              <w:rPr>
                <w:sz w:val="22"/>
                <w:szCs w:val="22"/>
              </w:rPr>
              <w:t xml:space="preserve">What happens when an environment </w:t>
            </w:r>
            <w:r w:rsidRPr="003B27C3">
              <w:rPr>
                <w:sz w:val="22"/>
                <w:szCs w:val="22"/>
              </w:rPr>
              <w:t>changes?</w:t>
            </w:r>
          </w:p>
        </w:tc>
        <w:tc>
          <w:tcPr>
            <w:tcW w:w="4917" w:type="dxa"/>
            <w:shd w:val="clear" w:color="auto" w:fill="FFFFB9"/>
          </w:tcPr>
          <w:p w:rsidR="006163D4" w:rsidRPr="004A7350" w:rsidRDefault="006163D4" w:rsidP="00F0040F">
            <w:pPr>
              <w:spacing w:before="40" w:after="40"/>
              <w:rPr>
                <w:b/>
                <w:sz w:val="22"/>
                <w:szCs w:val="28"/>
              </w:rPr>
            </w:pPr>
            <w:r w:rsidRPr="004A7350">
              <w:rPr>
                <w:b/>
                <w:sz w:val="22"/>
                <w:szCs w:val="28"/>
              </w:rPr>
              <w:t>Unit Enduring Understandings</w:t>
            </w:r>
          </w:p>
          <w:p w:rsidR="006163D4" w:rsidRPr="003B27C3" w:rsidRDefault="006163D4" w:rsidP="00A678FA">
            <w:pPr>
              <w:numPr>
                <w:ilvl w:val="0"/>
                <w:numId w:val="7"/>
              </w:numPr>
              <w:spacing w:before="40" w:after="40"/>
              <w:rPr>
                <w:sz w:val="22"/>
                <w:szCs w:val="22"/>
              </w:rPr>
            </w:pPr>
            <w:r>
              <w:rPr>
                <w:sz w:val="22"/>
                <w:szCs w:val="22"/>
              </w:rPr>
              <w:t>Nature is a complex</w:t>
            </w:r>
            <w:r w:rsidRPr="003B27C3">
              <w:rPr>
                <w:sz w:val="22"/>
                <w:szCs w:val="22"/>
              </w:rPr>
              <w:t xml:space="preserve"> web</w:t>
            </w:r>
            <w:r>
              <w:rPr>
                <w:sz w:val="22"/>
                <w:szCs w:val="22"/>
              </w:rPr>
              <w:t xml:space="preserve"> of relationships.</w:t>
            </w:r>
          </w:p>
          <w:p w:rsidR="006163D4" w:rsidRPr="004A7350" w:rsidRDefault="006163D4" w:rsidP="00A678FA">
            <w:pPr>
              <w:numPr>
                <w:ilvl w:val="0"/>
                <w:numId w:val="7"/>
              </w:numPr>
              <w:spacing w:before="40" w:after="40"/>
              <w:rPr>
                <w:b/>
                <w:sz w:val="22"/>
                <w:szCs w:val="28"/>
              </w:rPr>
            </w:pPr>
            <w:r w:rsidRPr="003B27C3">
              <w:rPr>
                <w:sz w:val="22"/>
                <w:szCs w:val="22"/>
              </w:rPr>
              <w:t>Human activity can upset this web</w:t>
            </w:r>
            <w:r>
              <w:rPr>
                <w:sz w:val="22"/>
                <w:szCs w:val="22"/>
              </w:rPr>
              <w:t xml:space="preserve">, and </w:t>
            </w:r>
            <w:r w:rsidRPr="00F37131">
              <w:rPr>
                <w:sz w:val="22"/>
                <w:szCs w:val="22"/>
              </w:rPr>
              <w:t>are responsible for the increase in the rate of extinction of species</w:t>
            </w:r>
            <w:r>
              <w:rPr>
                <w:sz w:val="22"/>
                <w:szCs w:val="22"/>
              </w:rPr>
              <w:t>.</w:t>
            </w:r>
          </w:p>
        </w:tc>
      </w:tr>
      <w:tr w:rsidR="006163D4" w:rsidRPr="00996485" w:rsidTr="00F0040F">
        <w:tblPrEx>
          <w:tblLook w:val="04A0" w:firstRow="1" w:lastRow="0" w:firstColumn="1" w:lastColumn="0" w:noHBand="0" w:noVBand="1"/>
        </w:tblPrEx>
        <w:tc>
          <w:tcPr>
            <w:tcW w:w="9650" w:type="dxa"/>
            <w:gridSpan w:val="3"/>
            <w:shd w:val="clear" w:color="auto" w:fill="FFFFB9"/>
          </w:tcPr>
          <w:p w:rsidR="006163D4" w:rsidRPr="00126F5E" w:rsidRDefault="006163D4" w:rsidP="00F0040F">
            <w:pPr>
              <w:rPr>
                <w:b/>
                <w:sz w:val="22"/>
                <w:szCs w:val="28"/>
              </w:rPr>
            </w:pPr>
            <w:r>
              <w:rPr>
                <w:b/>
                <w:sz w:val="22"/>
                <w:szCs w:val="28"/>
              </w:rPr>
              <w:t>Unit Learning Targets</w:t>
            </w:r>
          </w:p>
          <w:p w:rsidR="006163D4" w:rsidRPr="005B4218" w:rsidRDefault="006163D4" w:rsidP="00F0040F">
            <w:pPr>
              <w:rPr>
                <w:i/>
                <w:sz w:val="22"/>
                <w:szCs w:val="22"/>
              </w:rPr>
            </w:pPr>
            <w:r>
              <w:rPr>
                <w:i/>
                <w:sz w:val="22"/>
                <w:szCs w:val="22"/>
              </w:rPr>
              <w:t>S</w:t>
            </w:r>
            <w:r w:rsidRPr="005B4218">
              <w:rPr>
                <w:i/>
                <w:sz w:val="22"/>
                <w:szCs w:val="22"/>
              </w:rPr>
              <w:t xml:space="preserve">tudents will </w:t>
            </w:r>
            <w:r>
              <w:rPr>
                <w:i/>
                <w:sz w:val="22"/>
                <w:szCs w:val="22"/>
              </w:rPr>
              <w:t>...</w:t>
            </w:r>
          </w:p>
          <w:p w:rsidR="006163D4" w:rsidRDefault="006163D4" w:rsidP="00A678FA">
            <w:pPr>
              <w:numPr>
                <w:ilvl w:val="0"/>
                <w:numId w:val="2"/>
              </w:numPr>
              <w:spacing w:before="40" w:after="40"/>
              <w:rPr>
                <w:sz w:val="22"/>
              </w:rPr>
            </w:pPr>
            <w:r>
              <w:rPr>
                <w:sz w:val="22"/>
              </w:rPr>
              <w:lastRenderedPageBreak/>
              <w:t>Identify organisms based on mouth structure.</w:t>
            </w:r>
          </w:p>
          <w:p w:rsidR="006163D4" w:rsidRDefault="006163D4" w:rsidP="00A678FA">
            <w:pPr>
              <w:numPr>
                <w:ilvl w:val="0"/>
                <w:numId w:val="2"/>
              </w:numPr>
              <w:spacing w:before="40" w:after="40"/>
              <w:rPr>
                <w:sz w:val="22"/>
              </w:rPr>
            </w:pPr>
            <w:r>
              <w:rPr>
                <w:sz w:val="22"/>
              </w:rPr>
              <w:t xml:space="preserve"> Explain</w:t>
            </w:r>
            <w:r w:rsidRPr="00126F5E">
              <w:rPr>
                <w:sz w:val="22"/>
              </w:rPr>
              <w:t xml:space="preserve"> why an omnivore has the best chance of evolutionary survival</w:t>
            </w:r>
            <w:r>
              <w:rPr>
                <w:sz w:val="22"/>
              </w:rPr>
              <w:t>.</w:t>
            </w:r>
          </w:p>
          <w:p w:rsidR="006163D4" w:rsidRPr="00126F5E" w:rsidRDefault="00CE31C3" w:rsidP="00A678FA">
            <w:pPr>
              <w:numPr>
                <w:ilvl w:val="0"/>
                <w:numId w:val="2"/>
              </w:numPr>
              <w:spacing w:before="40" w:after="40"/>
              <w:rPr>
                <w:sz w:val="22"/>
              </w:rPr>
            </w:pPr>
            <w:r>
              <w:rPr>
                <w:sz w:val="22"/>
              </w:rPr>
              <w:t>Diagram a complex food web.</w:t>
            </w:r>
          </w:p>
        </w:tc>
      </w:tr>
      <w:tr w:rsidR="006163D4" w:rsidRPr="000B01E7" w:rsidTr="00F0040F">
        <w:tblPrEx>
          <w:tblLook w:val="04A0" w:firstRow="1" w:lastRow="0" w:firstColumn="1" w:lastColumn="0" w:noHBand="0" w:noVBand="1"/>
        </w:tblPrEx>
        <w:tc>
          <w:tcPr>
            <w:tcW w:w="9650" w:type="dxa"/>
            <w:gridSpan w:val="3"/>
            <w:tcBorders>
              <w:bottom w:val="single" w:sz="4" w:space="0" w:color="000000"/>
            </w:tcBorders>
            <w:shd w:val="clear" w:color="auto" w:fill="365F91"/>
          </w:tcPr>
          <w:p w:rsidR="006163D4" w:rsidRPr="000B01E7" w:rsidRDefault="006163D4" w:rsidP="00F0040F">
            <w:pPr>
              <w:jc w:val="center"/>
              <w:rPr>
                <w:rFonts w:ascii="Calibri" w:hAnsi="Calibri"/>
                <w:b/>
                <w:color w:val="FFFFFF"/>
                <w:szCs w:val="28"/>
              </w:rPr>
            </w:pPr>
            <w:r w:rsidRPr="000B01E7">
              <w:rPr>
                <w:rFonts w:ascii="Calibri" w:hAnsi="Calibri"/>
                <w:b/>
                <w:color w:val="FFFFFF"/>
                <w:szCs w:val="28"/>
              </w:rPr>
              <w:lastRenderedPageBreak/>
              <w:t>Evidence of Learning</w:t>
            </w:r>
          </w:p>
        </w:tc>
      </w:tr>
      <w:tr w:rsidR="006163D4" w:rsidRPr="00EC00D1" w:rsidTr="00F0040F">
        <w:tblPrEx>
          <w:tblLook w:val="04A0" w:firstRow="1" w:lastRow="0" w:firstColumn="1" w:lastColumn="0" w:noHBand="0" w:noVBand="1"/>
        </w:tblPrEx>
        <w:tc>
          <w:tcPr>
            <w:tcW w:w="9650" w:type="dxa"/>
            <w:gridSpan w:val="3"/>
            <w:tcBorders>
              <w:bottom w:val="nil"/>
            </w:tcBorders>
            <w:shd w:val="clear" w:color="auto" w:fill="FFFFB9"/>
          </w:tcPr>
          <w:p w:rsidR="006163D4" w:rsidRPr="003B27C3" w:rsidRDefault="006163D4" w:rsidP="00F0040F">
            <w:pPr>
              <w:spacing w:before="40" w:after="40"/>
              <w:rPr>
                <w:sz w:val="22"/>
                <w:szCs w:val="22"/>
              </w:rPr>
            </w:pPr>
            <w:r w:rsidRPr="00EC00D1">
              <w:rPr>
                <w:b/>
                <w:sz w:val="22"/>
                <w:szCs w:val="28"/>
              </w:rPr>
              <w:t>Summative Assessment</w:t>
            </w:r>
            <w:r>
              <w:rPr>
                <w:b/>
                <w:sz w:val="22"/>
                <w:szCs w:val="28"/>
              </w:rPr>
              <w:t xml:space="preserve"> </w:t>
            </w:r>
            <w:r w:rsidRPr="00D95FFA">
              <w:rPr>
                <w:b/>
                <w:sz w:val="22"/>
                <w:szCs w:val="28"/>
              </w:rPr>
              <w:t>(</w:t>
            </w:r>
            <w:r w:rsidR="00CE31C3">
              <w:rPr>
                <w:sz w:val="22"/>
                <w:szCs w:val="22"/>
              </w:rPr>
              <w:t>3</w:t>
            </w:r>
            <w:r w:rsidRPr="003B27C3">
              <w:rPr>
                <w:sz w:val="22"/>
                <w:szCs w:val="22"/>
              </w:rPr>
              <w:t xml:space="preserve"> weeks)</w:t>
            </w:r>
            <w:r w:rsidR="00CE31C3">
              <w:rPr>
                <w:sz w:val="22"/>
                <w:szCs w:val="22"/>
              </w:rPr>
              <w:t>: Owl pellet dissection, with c</w:t>
            </w:r>
            <w:r w:rsidRPr="003B27C3">
              <w:rPr>
                <w:sz w:val="22"/>
                <w:szCs w:val="22"/>
              </w:rPr>
              <w:t xml:space="preserve">ompleted prey skeleton, 2 graphs, and a food web </w:t>
            </w:r>
            <w:r w:rsidR="00CE31C3">
              <w:rPr>
                <w:sz w:val="22"/>
                <w:szCs w:val="22"/>
              </w:rPr>
              <w:t xml:space="preserve">diagram </w:t>
            </w:r>
            <w:r w:rsidRPr="003B27C3">
              <w:rPr>
                <w:sz w:val="22"/>
                <w:szCs w:val="22"/>
              </w:rPr>
              <w:t>based on class data. Comparison of prey and biomass graphs, noting differences</w:t>
            </w:r>
            <w:r w:rsidR="00CE31C3">
              <w:rPr>
                <w:sz w:val="22"/>
                <w:szCs w:val="22"/>
              </w:rPr>
              <w:t>.</w:t>
            </w:r>
          </w:p>
          <w:p w:rsidR="006163D4" w:rsidRPr="003B27C3" w:rsidRDefault="006163D4" w:rsidP="00F0040F">
            <w:pPr>
              <w:rPr>
                <w:sz w:val="22"/>
                <w:szCs w:val="22"/>
              </w:rPr>
            </w:pPr>
          </w:p>
          <w:p w:rsidR="006163D4" w:rsidRPr="00571D86" w:rsidRDefault="006163D4" w:rsidP="00F0040F">
            <w:pPr>
              <w:spacing w:before="40" w:after="40"/>
              <w:rPr>
                <w:sz w:val="22"/>
                <w:szCs w:val="21"/>
              </w:rPr>
            </w:pPr>
          </w:p>
          <w:p w:rsidR="006163D4" w:rsidRPr="00EC00D1" w:rsidRDefault="006163D4" w:rsidP="00F0040F">
            <w:pPr>
              <w:spacing w:before="40" w:after="40"/>
              <w:rPr>
                <w:sz w:val="22"/>
              </w:rPr>
            </w:pPr>
          </w:p>
        </w:tc>
      </w:tr>
      <w:tr w:rsidR="006163D4" w:rsidRPr="00EC00D1" w:rsidTr="00F0040F">
        <w:tblPrEx>
          <w:tblLook w:val="04A0" w:firstRow="1" w:lastRow="0" w:firstColumn="1" w:lastColumn="0" w:noHBand="0" w:noVBand="1"/>
        </w:tblPrEx>
        <w:tc>
          <w:tcPr>
            <w:tcW w:w="9650" w:type="dxa"/>
            <w:gridSpan w:val="3"/>
            <w:tcBorders>
              <w:top w:val="nil"/>
              <w:bottom w:val="nil"/>
            </w:tcBorders>
            <w:shd w:val="clear" w:color="auto" w:fill="FFFFB9"/>
          </w:tcPr>
          <w:p w:rsidR="006163D4" w:rsidRPr="00EC00D1" w:rsidRDefault="006163D4" w:rsidP="00F0040F">
            <w:pPr>
              <w:spacing w:before="40" w:after="40"/>
              <w:rPr>
                <w:b/>
                <w:sz w:val="22"/>
                <w:szCs w:val="28"/>
              </w:rPr>
            </w:pPr>
            <w:r>
              <w:rPr>
                <w:b/>
                <w:sz w:val="22"/>
              </w:rPr>
              <w:t xml:space="preserve">Equipment needed: </w:t>
            </w:r>
            <w:r w:rsidRPr="003B27C3">
              <w:rPr>
                <w:sz w:val="22"/>
                <w:szCs w:val="22"/>
              </w:rPr>
              <w:t>owl pellets, dissection tools</w:t>
            </w:r>
            <w:r w:rsidR="00CE31C3">
              <w:rPr>
                <w:sz w:val="22"/>
                <w:szCs w:val="22"/>
              </w:rPr>
              <w:t xml:space="preserve"> and tray</w:t>
            </w:r>
            <w:r w:rsidRPr="003B27C3">
              <w:rPr>
                <w:sz w:val="22"/>
                <w:szCs w:val="22"/>
              </w:rPr>
              <w:t>, stereoscopic scopes, charts to identify bones</w:t>
            </w:r>
            <w:r w:rsidR="005C51F6">
              <w:rPr>
                <w:sz w:val="22"/>
                <w:szCs w:val="22"/>
              </w:rPr>
              <w:t>; textbook and online materials</w:t>
            </w:r>
          </w:p>
        </w:tc>
      </w:tr>
      <w:tr w:rsidR="006163D4" w:rsidRPr="00EC00D1" w:rsidTr="00F0040F">
        <w:tblPrEx>
          <w:tblLook w:val="04A0" w:firstRow="1" w:lastRow="0" w:firstColumn="1" w:lastColumn="0" w:noHBand="0" w:noVBand="1"/>
        </w:tblPrEx>
        <w:tc>
          <w:tcPr>
            <w:tcW w:w="9650" w:type="dxa"/>
            <w:gridSpan w:val="3"/>
            <w:tcBorders>
              <w:top w:val="nil"/>
              <w:bottom w:val="single" w:sz="4" w:space="0" w:color="auto"/>
            </w:tcBorders>
            <w:shd w:val="clear" w:color="auto" w:fill="FFFFB9"/>
          </w:tcPr>
          <w:p w:rsidR="006163D4" w:rsidRDefault="006163D4" w:rsidP="00F0040F">
            <w:pPr>
              <w:spacing w:before="40" w:after="40"/>
              <w:rPr>
                <w:sz w:val="22"/>
              </w:rPr>
            </w:pPr>
            <w:r w:rsidRPr="00EC00D1">
              <w:rPr>
                <w:b/>
                <w:sz w:val="22"/>
              </w:rPr>
              <w:t>Teacher Resources:</w:t>
            </w:r>
            <w:r w:rsidR="005C51F6">
              <w:rPr>
                <w:b/>
                <w:sz w:val="22"/>
              </w:rPr>
              <w:t xml:space="preserve"> </w:t>
            </w:r>
            <w:r w:rsidR="005C51F6" w:rsidRPr="005C51F6">
              <w:rPr>
                <w:sz w:val="22"/>
              </w:rPr>
              <w:t>Holt McDougal</w:t>
            </w:r>
            <w:r w:rsidR="005C51F6">
              <w:rPr>
                <w:sz w:val="22"/>
              </w:rPr>
              <w:t xml:space="preserve"> </w:t>
            </w:r>
            <w:r w:rsidR="005C51F6">
              <w:rPr>
                <w:i/>
                <w:sz w:val="22"/>
              </w:rPr>
              <w:t xml:space="preserve">Environmental Science </w:t>
            </w:r>
            <w:r w:rsidR="005C51F6">
              <w:rPr>
                <w:sz w:val="22"/>
              </w:rPr>
              <w:t xml:space="preserve">by </w:t>
            </w:r>
            <w:proofErr w:type="spellStart"/>
            <w:r w:rsidR="005C51F6">
              <w:rPr>
                <w:sz w:val="22"/>
              </w:rPr>
              <w:t>Heithaus</w:t>
            </w:r>
            <w:proofErr w:type="spellEnd"/>
            <w:r w:rsidR="005C51F6">
              <w:rPr>
                <w:sz w:val="22"/>
              </w:rPr>
              <w:t xml:space="preserve"> &amp; Arms, 2013; ancillary materials</w:t>
            </w:r>
          </w:p>
          <w:p w:rsidR="005C51F6" w:rsidRPr="005C51F6" w:rsidRDefault="005C51F6" w:rsidP="00F0040F">
            <w:pPr>
              <w:spacing w:before="40" w:after="40"/>
              <w:rPr>
                <w:sz w:val="22"/>
              </w:rPr>
            </w:pPr>
          </w:p>
          <w:p w:rsidR="00CE31C3" w:rsidRPr="00A14372" w:rsidRDefault="00CE31C3" w:rsidP="00CE31C3">
            <w:pPr>
              <w:rPr>
                <w:b/>
                <w:sz w:val="22"/>
                <w:szCs w:val="22"/>
              </w:rPr>
            </w:pPr>
            <w:r w:rsidRPr="00A14372">
              <w:rPr>
                <w:b/>
                <w:sz w:val="22"/>
                <w:szCs w:val="22"/>
              </w:rPr>
              <w:t>Formative Assessments</w:t>
            </w:r>
            <w:r>
              <w:rPr>
                <w:b/>
                <w:sz w:val="22"/>
                <w:szCs w:val="22"/>
              </w:rPr>
              <w:t>:</w:t>
            </w:r>
          </w:p>
          <w:p w:rsidR="00CE31C3" w:rsidRPr="00A14372" w:rsidRDefault="00CE31C3" w:rsidP="00CE31C3">
            <w:pPr>
              <w:rPr>
                <w:sz w:val="22"/>
                <w:szCs w:val="22"/>
              </w:rPr>
            </w:pPr>
            <w:r>
              <w:rPr>
                <w:sz w:val="22"/>
                <w:szCs w:val="22"/>
              </w:rPr>
              <w:t>Warm-up questions, quizzes, test</w:t>
            </w:r>
          </w:p>
          <w:p w:rsidR="00CE31C3" w:rsidRPr="00EC00D1" w:rsidRDefault="00CE31C3" w:rsidP="00F0040F">
            <w:pPr>
              <w:spacing w:before="40" w:after="40"/>
              <w:rPr>
                <w:b/>
                <w:sz w:val="22"/>
                <w:szCs w:val="28"/>
              </w:rPr>
            </w:pPr>
          </w:p>
        </w:tc>
      </w:tr>
    </w:tbl>
    <w:p w:rsidR="00A678FA" w:rsidRDefault="00A678FA" w:rsidP="00A678FA"/>
    <w:p w:rsidR="00CE31C3" w:rsidRDefault="00CE31C3" w:rsidP="00A678FA"/>
    <w:p w:rsidR="00CE31C3" w:rsidRDefault="00CE31C3" w:rsidP="00A678FA"/>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408"/>
        <w:gridCol w:w="3325"/>
        <w:gridCol w:w="4917"/>
      </w:tblGrid>
      <w:tr w:rsidR="00BE403E" w:rsidRPr="009821FA" w:rsidTr="00E30696">
        <w:tc>
          <w:tcPr>
            <w:tcW w:w="9650" w:type="dxa"/>
            <w:gridSpan w:val="3"/>
            <w:shd w:val="clear" w:color="auto" w:fill="FFFFB9"/>
          </w:tcPr>
          <w:p w:rsidR="00BE403E" w:rsidRPr="009821FA" w:rsidRDefault="00BE403E" w:rsidP="00E30696">
            <w:pPr>
              <w:spacing w:before="40" w:after="40"/>
              <w:rPr>
                <w:b/>
                <w:sz w:val="22"/>
                <w:szCs w:val="20"/>
              </w:rPr>
            </w:pPr>
            <w:r w:rsidRPr="009821FA">
              <w:rPr>
                <w:b/>
                <w:sz w:val="22"/>
                <w:szCs w:val="20"/>
              </w:rPr>
              <w:t xml:space="preserve">Content Area: </w:t>
            </w:r>
            <w:r w:rsidRPr="0069023C">
              <w:rPr>
                <w:sz w:val="22"/>
                <w:szCs w:val="22"/>
              </w:rPr>
              <w:t>Science</w:t>
            </w:r>
          </w:p>
        </w:tc>
      </w:tr>
      <w:tr w:rsidR="00BE403E" w:rsidRPr="009821FA" w:rsidTr="00E30696">
        <w:tc>
          <w:tcPr>
            <w:tcW w:w="9650" w:type="dxa"/>
            <w:gridSpan w:val="3"/>
            <w:tcBorders>
              <w:bottom w:val="single" w:sz="4" w:space="0" w:color="000000"/>
            </w:tcBorders>
            <w:shd w:val="clear" w:color="auto" w:fill="FFFFB9"/>
          </w:tcPr>
          <w:p w:rsidR="00BE403E" w:rsidRPr="009821FA" w:rsidRDefault="00BE403E" w:rsidP="00E30696">
            <w:pPr>
              <w:spacing w:before="40" w:after="40"/>
              <w:rPr>
                <w:b/>
                <w:sz w:val="22"/>
                <w:szCs w:val="20"/>
              </w:rPr>
            </w:pPr>
            <w:r w:rsidRPr="009821FA">
              <w:rPr>
                <w:b/>
                <w:sz w:val="22"/>
                <w:szCs w:val="20"/>
              </w:rPr>
              <w:t>Unit Title:</w:t>
            </w:r>
            <w:r w:rsidRPr="009821FA">
              <w:rPr>
                <w:sz w:val="22"/>
                <w:szCs w:val="20"/>
              </w:rPr>
              <w:t xml:space="preserve"> Energy</w:t>
            </w:r>
          </w:p>
        </w:tc>
      </w:tr>
      <w:tr w:rsidR="00BE403E" w:rsidRPr="006C6EC1" w:rsidTr="00E30696">
        <w:tc>
          <w:tcPr>
            <w:tcW w:w="9650" w:type="dxa"/>
            <w:gridSpan w:val="3"/>
            <w:tcBorders>
              <w:bottom w:val="single" w:sz="4" w:space="0" w:color="000000"/>
            </w:tcBorders>
            <w:shd w:val="clear" w:color="auto" w:fill="FFFFB9"/>
          </w:tcPr>
          <w:p w:rsidR="00BE403E" w:rsidRPr="006C6EC1" w:rsidRDefault="00BE403E" w:rsidP="00E30696">
            <w:pPr>
              <w:spacing w:before="40" w:after="40"/>
              <w:rPr>
                <w:sz w:val="22"/>
                <w:szCs w:val="20"/>
              </w:rPr>
            </w:pPr>
            <w:r w:rsidRPr="009821FA">
              <w:rPr>
                <w:b/>
                <w:sz w:val="22"/>
                <w:szCs w:val="20"/>
              </w:rPr>
              <w:t xml:space="preserve">Target </w:t>
            </w:r>
            <w:r>
              <w:rPr>
                <w:b/>
                <w:sz w:val="22"/>
                <w:szCs w:val="20"/>
              </w:rPr>
              <w:t xml:space="preserve">Course/Grade </w:t>
            </w:r>
            <w:r w:rsidRPr="009821FA">
              <w:rPr>
                <w:b/>
                <w:sz w:val="22"/>
                <w:szCs w:val="20"/>
              </w:rPr>
              <w:t xml:space="preserve">Level: </w:t>
            </w:r>
            <w:r w:rsidR="00CE31C3">
              <w:rPr>
                <w:sz w:val="22"/>
                <w:szCs w:val="22"/>
              </w:rPr>
              <w:t xml:space="preserve">Environmental Science/grade </w:t>
            </w:r>
            <w:r w:rsidRPr="0069023C">
              <w:rPr>
                <w:sz w:val="22"/>
                <w:szCs w:val="22"/>
              </w:rPr>
              <w:t>12</w:t>
            </w:r>
          </w:p>
        </w:tc>
      </w:tr>
      <w:tr w:rsidR="00BE403E" w:rsidRPr="00996485" w:rsidTr="00E30696">
        <w:tblPrEx>
          <w:tblLook w:val="04A0" w:firstRow="1" w:lastRow="0" w:firstColumn="1" w:lastColumn="0" w:noHBand="0" w:noVBand="1"/>
        </w:tblPrEx>
        <w:tc>
          <w:tcPr>
            <w:tcW w:w="9650" w:type="dxa"/>
            <w:gridSpan w:val="3"/>
            <w:tcBorders>
              <w:top w:val="single" w:sz="4" w:space="0" w:color="000000"/>
              <w:bottom w:val="nil"/>
            </w:tcBorders>
            <w:shd w:val="clear" w:color="auto" w:fill="FFFFB9"/>
          </w:tcPr>
          <w:p w:rsidR="00CE31C3" w:rsidRDefault="00BE403E" w:rsidP="00E30696">
            <w:pPr>
              <w:spacing w:before="40" w:after="40"/>
              <w:rPr>
                <w:b/>
                <w:sz w:val="22"/>
                <w:szCs w:val="28"/>
              </w:rPr>
            </w:pPr>
            <w:r w:rsidRPr="006C6EC1">
              <w:rPr>
                <w:b/>
                <w:sz w:val="22"/>
                <w:szCs w:val="28"/>
              </w:rPr>
              <w:t>Unit Summary</w:t>
            </w:r>
            <w:r w:rsidR="00CE31C3">
              <w:rPr>
                <w:b/>
                <w:sz w:val="22"/>
                <w:szCs w:val="28"/>
              </w:rPr>
              <w:t>:</w:t>
            </w:r>
          </w:p>
          <w:p w:rsidR="00BE403E" w:rsidRPr="0069023C" w:rsidRDefault="00CE31C3" w:rsidP="00E30696">
            <w:pPr>
              <w:spacing w:before="40" w:after="40"/>
              <w:rPr>
                <w:sz w:val="22"/>
                <w:szCs w:val="22"/>
              </w:rPr>
            </w:pPr>
            <w:r>
              <w:rPr>
                <w:sz w:val="22"/>
                <w:szCs w:val="22"/>
              </w:rPr>
              <w:t xml:space="preserve">The different </w:t>
            </w:r>
            <w:r w:rsidR="00BE403E" w:rsidRPr="0069023C">
              <w:rPr>
                <w:sz w:val="22"/>
                <w:szCs w:val="22"/>
              </w:rPr>
              <w:t>form</w:t>
            </w:r>
            <w:r>
              <w:rPr>
                <w:sz w:val="22"/>
                <w:szCs w:val="22"/>
              </w:rPr>
              <w:t>s</w:t>
            </w:r>
            <w:r w:rsidR="00BE403E" w:rsidRPr="0069023C">
              <w:rPr>
                <w:sz w:val="22"/>
                <w:szCs w:val="22"/>
              </w:rPr>
              <w:t xml:space="preserve"> of energy</w:t>
            </w:r>
            <w:r>
              <w:rPr>
                <w:sz w:val="22"/>
                <w:szCs w:val="22"/>
              </w:rPr>
              <w:t xml:space="preserve"> that humans use will be examined and</w:t>
            </w:r>
            <w:r w:rsidR="00BE403E" w:rsidRPr="0069023C">
              <w:rPr>
                <w:sz w:val="22"/>
                <w:szCs w:val="22"/>
              </w:rPr>
              <w:t xml:space="preserve"> compare</w:t>
            </w:r>
            <w:r>
              <w:rPr>
                <w:sz w:val="22"/>
                <w:szCs w:val="22"/>
              </w:rPr>
              <w:t>d. T</w:t>
            </w:r>
            <w:r w:rsidR="00BE403E" w:rsidRPr="0069023C">
              <w:rPr>
                <w:sz w:val="22"/>
                <w:szCs w:val="22"/>
              </w:rPr>
              <w:t xml:space="preserve">he feasibility </w:t>
            </w:r>
            <w:r>
              <w:rPr>
                <w:sz w:val="22"/>
                <w:szCs w:val="22"/>
              </w:rPr>
              <w:t xml:space="preserve">and present use of </w:t>
            </w:r>
            <w:r w:rsidR="00BE403E" w:rsidRPr="0069023C">
              <w:rPr>
                <w:sz w:val="22"/>
                <w:szCs w:val="22"/>
              </w:rPr>
              <w:t>alternative fuels</w:t>
            </w:r>
            <w:r>
              <w:rPr>
                <w:sz w:val="22"/>
                <w:szCs w:val="22"/>
              </w:rPr>
              <w:t xml:space="preserve"> will also be investigated</w:t>
            </w:r>
            <w:r w:rsidR="00BE403E" w:rsidRPr="0069023C">
              <w:rPr>
                <w:sz w:val="22"/>
                <w:szCs w:val="22"/>
              </w:rPr>
              <w:t>.</w:t>
            </w:r>
          </w:p>
          <w:p w:rsidR="00BE403E" w:rsidRDefault="00BE403E" w:rsidP="00E30696">
            <w:pPr>
              <w:spacing w:before="40" w:after="40"/>
              <w:rPr>
                <w:sz w:val="22"/>
              </w:rPr>
            </w:pPr>
          </w:p>
          <w:p w:rsidR="00BE403E" w:rsidRPr="00996485" w:rsidRDefault="00BE403E" w:rsidP="00E30696">
            <w:pPr>
              <w:spacing w:before="40" w:after="40"/>
              <w:rPr>
                <w:sz w:val="22"/>
              </w:rPr>
            </w:pPr>
          </w:p>
        </w:tc>
      </w:tr>
      <w:tr w:rsidR="00BE403E" w:rsidRPr="006C6EC1" w:rsidTr="00E30696">
        <w:tblPrEx>
          <w:tblLook w:val="04A0" w:firstRow="1" w:lastRow="0" w:firstColumn="1" w:lastColumn="0" w:noHBand="0" w:noVBand="1"/>
        </w:tblPrEx>
        <w:tc>
          <w:tcPr>
            <w:tcW w:w="9650" w:type="dxa"/>
            <w:gridSpan w:val="3"/>
            <w:tcBorders>
              <w:top w:val="nil"/>
              <w:bottom w:val="nil"/>
            </w:tcBorders>
            <w:shd w:val="clear" w:color="auto" w:fill="FFFFB9"/>
          </w:tcPr>
          <w:p w:rsidR="00BE403E" w:rsidRPr="006C6EC1" w:rsidRDefault="00BE403E" w:rsidP="00E30696">
            <w:pPr>
              <w:spacing w:before="40" w:after="40"/>
              <w:rPr>
                <w:b/>
                <w:sz w:val="22"/>
                <w:szCs w:val="28"/>
              </w:rPr>
            </w:pPr>
            <w:r w:rsidRPr="00D95FFA">
              <w:rPr>
                <w:b/>
                <w:sz w:val="22"/>
              </w:rPr>
              <w:t xml:space="preserve">Primary interdisciplinary connections: </w:t>
            </w:r>
            <w:r w:rsidRPr="00CE31C3">
              <w:rPr>
                <w:sz w:val="22"/>
              </w:rPr>
              <w:t>Social studies</w:t>
            </w:r>
          </w:p>
        </w:tc>
      </w:tr>
      <w:tr w:rsidR="00BE403E" w:rsidRPr="006C6EC1" w:rsidTr="00E30696">
        <w:tblPrEx>
          <w:tblLook w:val="04A0" w:firstRow="1" w:lastRow="0" w:firstColumn="1" w:lastColumn="0" w:noHBand="0" w:noVBand="1"/>
        </w:tblPrEx>
        <w:tc>
          <w:tcPr>
            <w:tcW w:w="9650" w:type="dxa"/>
            <w:gridSpan w:val="3"/>
            <w:tcBorders>
              <w:top w:val="nil"/>
            </w:tcBorders>
            <w:shd w:val="clear" w:color="auto" w:fill="FFFFB9"/>
          </w:tcPr>
          <w:p w:rsidR="00BE403E" w:rsidRPr="006C6EC1" w:rsidRDefault="00BE403E" w:rsidP="00E30696">
            <w:pPr>
              <w:spacing w:before="40" w:after="40"/>
              <w:rPr>
                <w:b/>
                <w:sz w:val="22"/>
                <w:szCs w:val="28"/>
              </w:rPr>
            </w:pPr>
            <w:r w:rsidRPr="00D95FFA">
              <w:rPr>
                <w:b/>
                <w:sz w:val="22"/>
              </w:rPr>
              <w:t>21</w:t>
            </w:r>
            <w:r w:rsidRPr="00D95FFA">
              <w:rPr>
                <w:b/>
                <w:sz w:val="22"/>
                <w:vertAlign w:val="superscript"/>
              </w:rPr>
              <w:t>st</w:t>
            </w:r>
            <w:r w:rsidRPr="00D95FFA">
              <w:rPr>
                <w:b/>
                <w:sz w:val="22"/>
              </w:rPr>
              <w:t xml:space="preserve"> century themes: </w:t>
            </w:r>
            <w:r w:rsidRPr="00CE31C3">
              <w:rPr>
                <w:sz w:val="22"/>
              </w:rPr>
              <w:t>Global Awareness</w:t>
            </w:r>
          </w:p>
        </w:tc>
      </w:tr>
      <w:tr w:rsidR="00BE403E" w:rsidRPr="00996485" w:rsidTr="00E30696">
        <w:tblPrEx>
          <w:tblLook w:val="04A0" w:firstRow="1" w:lastRow="0" w:firstColumn="1" w:lastColumn="0" w:noHBand="0" w:noVBand="1"/>
        </w:tblPrEx>
        <w:tc>
          <w:tcPr>
            <w:tcW w:w="9650" w:type="dxa"/>
            <w:gridSpan w:val="3"/>
            <w:shd w:val="clear" w:color="auto" w:fill="FFFFB9"/>
          </w:tcPr>
          <w:p w:rsidR="00BE403E" w:rsidRPr="0069023C" w:rsidRDefault="00BE403E" w:rsidP="00E30696">
            <w:pPr>
              <w:spacing w:before="40" w:after="40"/>
              <w:rPr>
                <w:sz w:val="22"/>
                <w:szCs w:val="22"/>
              </w:rPr>
            </w:pPr>
            <w:r w:rsidRPr="00996485">
              <w:rPr>
                <w:b/>
                <w:sz w:val="22"/>
                <w:szCs w:val="28"/>
              </w:rPr>
              <w:t xml:space="preserve">Unit Rationale: </w:t>
            </w:r>
            <w:r w:rsidRPr="0069023C">
              <w:rPr>
                <w:sz w:val="22"/>
                <w:szCs w:val="22"/>
              </w:rPr>
              <w:t xml:space="preserve">The Earth is showing the </w:t>
            </w:r>
            <w:r w:rsidR="00CE31C3">
              <w:rPr>
                <w:sz w:val="22"/>
                <w:szCs w:val="22"/>
              </w:rPr>
              <w:t xml:space="preserve">negative </w:t>
            </w:r>
            <w:r w:rsidRPr="0069023C">
              <w:rPr>
                <w:sz w:val="22"/>
                <w:szCs w:val="22"/>
              </w:rPr>
              <w:t>effects of long term usage of fossil fuels and humans must slow this reaction</w:t>
            </w:r>
            <w:r w:rsidR="00CE31C3">
              <w:rPr>
                <w:sz w:val="22"/>
                <w:szCs w:val="22"/>
              </w:rPr>
              <w:t xml:space="preserve"> and impact</w:t>
            </w:r>
            <w:r w:rsidRPr="0069023C">
              <w:rPr>
                <w:sz w:val="22"/>
                <w:szCs w:val="22"/>
              </w:rPr>
              <w:t>.</w:t>
            </w:r>
          </w:p>
          <w:p w:rsidR="00BE403E" w:rsidRPr="00996485" w:rsidRDefault="00BE403E" w:rsidP="00E30696">
            <w:pPr>
              <w:spacing w:before="40" w:after="40"/>
              <w:rPr>
                <w:sz w:val="22"/>
              </w:rPr>
            </w:pPr>
          </w:p>
        </w:tc>
      </w:tr>
      <w:tr w:rsidR="00BE403E" w:rsidRPr="00F254DF" w:rsidTr="00E30696">
        <w:tc>
          <w:tcPr>
            <w:tcW w:w="9650" w:type="dxa"/>
            <w:gridSpan w:val="3"/>
            <w:shd w:val="clear" w:color="auto" w:fill="365F91"/>
          </w:tcPr>
          <w:p w:rsidR="00BE403E" w:rsidRPr="00F254DF" w:rsidRDefault="00BE403E" w:rsidP="00E30696">
            <w:pPr>
              <w:jc w:val="center"/>
              <w:rPr>
                <w:b/>
                <w:color w:val="FFFFFF"/>
                <w:szCs w:val="20"/>
              </w:rPr>
            </w:pPr>
            <w:r w:rsidRPr="00F254DF">
              <w:rPr>
                <w:rFonts w:ascii="Calibri" w:hAnsi="Calibri"/>
                <w:b/>
                <w:color w:val="FFFFFF"/>
                <w:szCs w:val="28"/>
              </w:rPr>
              <w:t>Learning Targets</w:t>
            </w:r>
          </w:p>
        </w:tc>
      </w:tr>
      <w:tr w:rsidR="00BE403E" w:rsidRPr="00B07267" w:rsidTr="00E30696">
        <w:tblPrEx>
          <w:tblLook w:val="04A0" w:firstRow="1" w:lastRow="0" w:firstColumn="1" w:lastColumn="0" w:noHBand="0" w:noVBand="1"/>
        </w:tblPrEx>
        <w:tc>
          <w:tcPr>
            <w:tcW w:w="9650" w:type="dxa"/>
            <w:gridSpan w:val="3"/>
            <w:shd w:val="clear" w:color="auto" w:fill="FFFFB9"/>
          </w:tcPr>
          <w:p w:rsidR="00BD15AC" w:rsidRDefault="00BE403E" w:rsidP="00E30696">
            <w:pPr>
              <w:spacing w:before="40" w:after="40"/>
              <w:rPr>
                <w:rFonts w:cs="Function-Oblique"/>
                <w:b/>
                <w:iCs/>
                <w:sz w:val="22"/>
              </w:rPr>
            </w:pPr>
            <w:r w:rsidRPr="006D6580">
              <w:rPr>
                <w:rFonts w:cs="Function-Oblique"/>
                <w:b/>
                <w:iCs/>
                <w:sz w:val="22"/>
              </w:rPr>
              <w:t>Standard</w:t>
            </w:r>
            <w:r>
              <w:rPr>
                <w:rFonts w:cs="Function-Oblique"/>
                <w:b/>
                <w:iCs/>
                <w:sz w:val="22"/>
              </w:rPr>
              <w:t xml:space="preserve">s: </w:t>
            </w:r>
          </w:p>
          <w:p w:rsidR="00F075DE" w:rsidRDefault="00F075DE" w:rsidP="00E30696">
            <w:pPr>
              <w:spacing w:before="40" w:after="40"/>
              <w:rPr>
                <w:sz w:val="22"/>
                <w:szCs w:val="22"/>
              </w:rPr>
            </w:pPr>
            <w:r w:rsidRPr="00951E32">
              <w:rPr>
                <w:b/>
                <w:sz w:val="22"/>
                <w:szCs w:val="22"/>
              </w:rPr>
              <w:t>5.1.12.C</w:t>
            </w:r>
            <w:r>
              <w:rPr>
                <w:sz w:val="22"/>
                <w:szCs w:val="22"/>
              </w:rPr>
              <w:t xml:space="preserve"> Reflect on Scientific K</w:t>
            </w:r>
            <w:r w:rsidR="00BE403E" w:rsidRPr="0069023C">
              <w:rPr>
                <w:sz w:val="22"/>
                <w:szCs w:val="22"/>
              </w:rPr>
              <w:t xml:space="preserve">nowledge </w:t>
            </w:r>
          </w:p>
          <w:p w:rsidR="00BE403E" w:rsidRDefault="00BE403E" w:rsidP="00E30696">
            <w:pPr>
              <w:spacing w:before="40" w:after="40"/>
              <w:rPr>
                <w:sz w:val="22"/>
                <w:szCs w:val="22"/>
              </w:rPr>
            </w:pPr>
            <w:r w:rsidRPr="00951E32">
              <w:rPr>
                <w:b/>
                <w:sz w:val="22"/>
                <w:szCs w:val="22"/>
              </w:rPr>
              <w:t>5.2</w:t>
            </w:r>
            <w:r w:rsidR="00F075DE" w:rsidRPr="00951E32">
              <w:rPr>
                <w:b/>
                <w:sz w:val="22"/>
                <w:szCs w:val="22"/>
              </w:rPr>
              <w:t>.12.A</w:t>
            </w:r>
            <w:r w:rsidRPr="0069023C">
              <w:rPr>
                <w:sz w:val="22"/>
                <w:szCs w:val="22"/>
              </w:rPr>
              <w:t xml:space="preserve"> </w:t>
            </w:r>
            <w:r w:rsidR="00951E32">
              <w:rPr>
                <w:sz w:val="22"/>
                <w:szCs w:val="22"/>
              </w:rPr>
              <w:t>Properties of Matter</w:t>
            </w:r>
          </w:p>
          <w:p w:rsidR="00951E32" w:rsidRDefault="00951E32" w:rsidP="00E30696">
            <w:pPr>
              <w:spacing w:before="40" w:after="40"/>
              <w:rPr>
                <w:sz w:val="22"/>
                <w:szCs w:val="22"/>
              </w:rPr>
            </w:pPr>
            <w:r w:rsidRPr="00951E32">
              <w:rPr>
                <w:b/>
                <w:sz w:val="22"/>
                <w:szCs w:val="22"/>
              </w:rPr>
              <w:t>5.4.12.G</w:t>
            </w:r>
            <w:r>
              <w:rPr>
                <w:sz w:val="22"/>
                <w:szCs w:val="22"/>
              </w:rPr>
              <w:t xml:space="preserve"> Biogeochemical Cycles</w:t>
            </w:r>
          </w:p>
          <w:p w:rsidR="00951E32" w:rsidRPr="00951E32" w:rsidRDefault="001E407C" w:rsidP="001E407C">
            <w:pPr>
              <w:spacing w:before="40" w:after="40"/>
              <w:rPr>
                <w:sz w:val="22"/>
              </w:rPr>
            </w:pPr>
            <w:r>
              <w:rPr>
                <w:b/>
                <w:sz w:val="22"/>
              </w:rPr>
              <w:lastRenderedPageBreak/>
              <w:t>9.2</w:t>
            </w:r>
            <w:r w:rsidR="00951E32">
              <w:rPr>
                <w:b/>
                <w:sz w:val="22"/>
              </w:rPr>
              <w:t xml:space="preserve">.12.F </w:t>
            </w:r>
            <w:r>
              <w:rPr>
                <w:sz w:val="22"/>
              </w:rPr>
              <w:t>Civic Financial Responsibility</w:t>
            </w:r>
          </w:p>
        </w:tc>
      </w:tr>
      <w:tr w:rsidR="00BE403E" w:rsidRPr="006C6EC1" w:rsidTr="00E30696">
        <w:tblPrEx>
          <w:tblLook w:val="04A0" w:firstRow="1" w:lastRow="0" w:firstColumn="1" w:lastColumn="0" w:noHBand="0" w:noVBand="1"/>
        </w:tblPrEx>
        <w:tc>
          <w:tcPr>
            <w:tcW w:w="9650" w:type="dxa"/>
            <w:gridSpan w:val="3"/>
            <w:shd w:val="clear" w:color="auto" w:fill="FFFFB9"/>
          </w:tcPr>
          <w:p w:rsidR="00BE403E" w:rsidRDefault="00BE403E" w:rsidP="00E30696">
            <w:pPr>
              <w:spacing w:before="40" w:after="40"/>
              <w:rPr>
                <w:rFonts w:cs="Function-Oblique"/>
                <w:b/>
                <w:iCs/>
                <w:sz w:val="22"/>
              </w:rPr>
            </w:pPr>
            <w:r w:rsidRPr="006D6580">
              <w:rPr>
                <w:rFonts w:cs="Function-Oblique"/>
                <w:b/>
                <w:iCs/>
                <w:sz w:val="22"/>
              </w:rPr>
              <w:lastRenderedPageBreak/>
              <w:t>Content Statements:</w:t>
            </w:r>
          </w:p>
          <w:p w:rsidR="00951E32" w:rsidRDefault="00951E32" w:rsidP="00E30696">
            <w:pPr>
              <w:spacing w:before="40" w:after="40"/>
              <w:rPr>
                <w:rFonts w:cs="Function-Oblique"/>
                <w:b/>
                <w:iCs/>
                <w:sz w:val="22"/>
              </w:rPr>
            </w:pPr>
          </w:p>
          <w:p w:rsidR="00951E32" w:rsidRDefault="00951E32" w:rsidP="00BE403E">
            <w:pPr>
              <w:numPr>
                <w:ilvl w:val="0"/>
                <w:numId w:val="30"/>
              </w:numPr>
              <w:spacing w:before="40" w:after="40"/>
              <w:rPr>
                <w:rFonts w:cs="Function-Oblique"/>
                <w:sz w:val="22"/>
                <w:szCs w:val="22"/>
              </w:rPr>
            </w:pPr>
            <w:r>
              <w:rPr>
                <w:rFonts w:cs="Function-Oblique"/>
                <w:sz w:val="22"/>
                <w:szCs w:val="22"/>
              </w:rPr>
              <w:t>Refinement of understandings, explanations, and models occurs as new evidence is incorporated.</w:t>
            </w:r>
          </w:p>
          <w:p w:rsidR="00951E32" w:rsidRDefault="00951E32" w:rsidP="00BE403E">
            <w:pPr>
              <w:numPr>
                <w:ilvl w:val="0"/>
                <w:numId w:val="30"/>
              </w:numPr>
              <w:spacing w:before="40" w:after="40"/>
              <w:rPr>
                <w:rFonts w:cs="Function-Oblique"/>
                <w:sz w:val="22"/>
                <w:szCs w:val="22"/>
              </w:rPr>
            </w:pPr>
            <w:r>
              <w:rPr>
                <w:rFonts w:cs="Function-Oblique"/>
                <w:sz w:val="22"/>
                <w:szCs w:val="22"/>
              </w:rPr>
              <w:t>Data and refined models are used to revise predictions and explanations.</w:t>
            </w:r>
          </w:p>
          <w:p w:rsidR="00951E32" w:rsidRDefault="00951E32" w:rsidP="00BE403E">
            <w:pPr>
              <w:numPr>
                <w:ilvl w:val="0"/>
                <w:numId w:val="30"/>
              </w:numPr>
              <w:spacing w:before="40" w:after="40"/>
              <w:rPr>
                <w:rFonts w:cs="Function-Oblique"/>
                <w:sz w:val="22"/>
                <w:szCs w:val="22"/>
              </w:rPr>
            </w:pPr>
            <w:r>
              <w:rPr>
                <w:rFonts w:cs="Function-Oblique"/>
                <w:sz w:val="22"/>
                <w:szCs w:val="22"/>
              </w:rPr>
              <w:t xml:space="preserve">Science is a practice in which an established body of knowledge is continually revised, refined, and extended as new evidence emerges. </w:t>
            </w:r>
          </w:p>
          <w:p w:rsidR="00951E32" w:rsidRDefault="00951E32" w:rsidP="00BE403E">
            <w:pPr>
              <w:numPr>
                <w:ilvl w:val="0"/>
                <w:numId w:val="30"/>
              </w:numPr>
              <w:spacing w:before="40" w:after="40"/>
              <w:rPr>
                <w:rFonts w:cs="Function-Oblique"/>
                <w:sz w:val="22"/>
                <w:szCs w:val="22"/>
              </w:rPr>
            </w:pPr>
            <w:r>
              <w:rPr>
                <w:rFonts w:cs="Function-Oblique"/>
                <w:sz w:val="22"/>
                <w:szCs w:val="22"/>
              </w:rPr>
              <w:t xml:space="preserve">In a neutral atom, the positively charged nucleus is surrounded by the same number of negatively charged electrons. Atoms of an element whose nuclei have different numbers of neutrons are called isotopes. </w:t>
            </w:r>
          </w:p>
          <w:p w:rsidR="00BD15AC" w:rsidRDefault="00BD15AC" w:rsidP="00BE403E">
            <w:pPr>
              <w:numPr>
                <w:ilvl w:val="0"/>
                <w:numId w:val="30"/>
              </w:numPr>
              <w:spacing w:before="40" w:after="40"/>
              <w:rPr>
                <w:rFonts w:cs="Function-Oblique"/>
                <w:iCs/>
                <w:sz w:val="22"/>
              </w:rPr>
            </w:pPr>
            <w:r w:rsidRPr="00BD15AC">
              <w:rPr>
                <w:rFonts w:cs="Function-Oblique"/>
                <w:iCs/>
                <w:sz w:val="22"/>
              </w:rPr>
              <w:t>Natural and human activities</w:t>
            </w:r>
            <w:r>
              <w:rPr>
                <w:rFonts w:cs="Function-Oblique"/>
                <w:iCs/>
                <w:sz w:val="22"/>
              </w:rPr>
              <w:t xml:space="preserve"> impact the cycling of matter and flow of energy through ecosystems. </w:t>
            </w:r>
          </w:p>
          <w:p w:rsidR="00BD15AC" w:rsidRDefault="00BD15AC" w:rsidP="00BE403E">
            <w:pPr>
              <w:numPr>
                <w:ilvl w:val="0"/>
                <w:numId w:val="30"/>
              </w:numPr>
              <w:spacing w:before="40" w:after="40"/>
              <w:rPr>
                <w:rFonts w:cs="Function-Oblique"/>
                <w:iCs/>
                <w:sz w:val="22"/>
              </w:rPr>
            </w:pPr>
            <w:r>
              <w:rPr>
                <w:rFonts w:cs="Function-Oblique"/>
                <w:iCs/>
                <w:sz w:val="22"/>
              </w:rPr>
              <w:t xml:space="preserve">Scientific, economic, and other data can assist in assessing environmental risks and benefits associated with societal activity. </w:t>
            </w:r>
          </w:p>
          <w:p w:rsidR="00BE403E" w:rsidRPr="00110A13" w:rsidRDefault="00110A13" w:rsidP="001E407C">
            <w:pPr>
              <w:numPr>
                <w:ilvl w:val="0"/>
                <w:numId w:val="30"/>
              </w:numPr>
              <w:spacing w:before="40" w:after="40"/>
              <w:rPr>
                <w:iCs/>
                <w:sz w:val="22"/>
                <w:szCs w:val="22"/>
              </w:rPr>
            </w:pPr>
            <w:r w:rsidRPr="00110A13">
              <w:rPr>
                <w:color w:val="000000"/>
                <w:sz w:val="22"/>
                <w:szCs w:val="22"/>
              </w:rPr>
              <w:t>The potential for building and using personal wealth includes responsibility to the broader community and an understanding of the legal rights and responsibilities of being a good citizen.</w:t>
            </w:r>
          </w:p>
        </w:tc>
      </w:tr>
      <w:tr w:rsidR="00BE403E" w:rsidRPr="00996485" w:rsidTr="00E30696">
        <w:tblPrEx>
          <w:tblLook w:val="04A0" w:firstRow="1" w:lastRow="0" w:firstColumn="1" w:lastColumn="0" w:noHBand="0" w:noVBand="1"/>
        </w:tblPrEx>
        <w:tc>
          <w:tcPr>
            <w:tcW w:w="1408" w:type="dxa"/>
            <w:shd w:val="clear" w:color="auto" w:fill="FFFFB9"/>
          </w:tcPr>
          <w:p w:rsidR="00BE403E" w:rsidRPr="00996485" w:rsidRDefault="00BE403E" w:rsidP="00E30696">
            <w:pPr>
              <w:rPr>
                <w:b/>
                <w:sz w:val="22"/>
                <w:szCs w:val="28"/>
              </w:rPr>
            </w:pPr>
            <w:r>
              <w:rPr>
                <w:b/>
                <w:sz w:val="22"/>
                <w:szCs w:val="28"/>
              </w:rPr>
              <w:t>CPI #</w:t>
            </w:r>
          </w:p>
        </w:tc>
        <w:tc>
          <w:tcPr>
            <w:tcW w:w="8242" w:type="dxa"/>
            <w:gridSpan w:val="2"/>
            <w:shd w:val="clear" w:color="auto" w:fill="FFFFB9"/>
          </w:tcPr>
          <w:p w:rsidR="00BE403E" w:rsidRPr="00996485" w:rsidRDefault="00BE403E" w:rsidP="00E30696">
            <w:pPr>
              <w:rPr>
                <w:b/>
                <w:sz w:val="22"/>
                <w:szCs w:val="28"/>
              </w:rPr>
            </w:pPr>
            <w:r w:rsidRPr="00996485">
              <w:rPr>
                <w:b/>
                <w:sz w:val="22"/>
                <w:szCs w:val="28"/>
              </w:rPr>
              <w:t xml:space="preserve"> </w:t>
            </w:r>
            <w:r>
              <w:rPr>
                <w:b/>
                <w:sz w:val="22"/>
              </w:rPr>
              <w:t>Cumulative Progress Indicator (CPI)</w:t>
            </w:r>
          </w:p>
        </w:tc>
      </w:tr>
      <w:tr w:rsidR="00BE403E" w:rsidRPr="00126F5E" w:rsidTr="00E30696">
        <w:tblPrEx>
          <w:tblLook w:val="04A0" w:firstRow="1" w:lastRow="0" w:firstColumn="1" w:lastColumn="0" w:noHBand="0" w:noVBand="1"/>
        </w:tblPrEx>
        <w:tc>
          <w:tcPr>
            <w:tcW w:w="1408" w:type="dxa"/>
            <w:shd w:val="clear" w:color="auto" w:fill="FFFFB9"/>
          </w:tcPr>
          <w:p w:rsidR="00BE403E" w:rsidRPr="00126F5E" w:rsidRDefault="00F075DE" w:rsidP="00E30696">
            <w:pPr>
              <w:spacing w:before="40" w:after="40"/>
              <w:rPr>
                <w:rFonts w:cs="Function-Oblique"/>
                <w:iCs/>
                <w:sz w:val="22"/>
              </w:rPr>
            </w:pPr>
            <w:r>
              <w:rPr>
                <w:rFonts w:cs="Function-Oblique"/>
                <w:iCs/>
                <w:sz w:val="22"/>
              </w:rPr>
              <w:t>5.1.12.C.1</w:t>
            </w:r>
          </w:p>
        </w:tc>
        <w:tc>
          <w:tcPr>
            <w:tcW w:w="8242" w:type="dxa"/>
            <w:gridSpan w:val="2"/>
            <w:shd w:val="clear" w:color="auto" w:fill="FFFFB9"/>
          </w:tcPr>
          <w:p w:rsidR="00BE403E" w:rsidRPr="00126F5E" w:rsidRDefault="00BE403E" w:rsidP="00E30696">
            <w:pPr>
              <w:spacing w:before="40" w:after="40"/>
              <w:rPr>
                <w:rFonts w:cs="Function-Oblique"/>
                <w:iCs/>
                <w:sz w:val="22"/>
              </w:rPr>
            </w:pPr>
            <w:r w:rsidRPr="00126F5E">
              <w:rPr>
                <w:rFonts w:cs="Function-Oblique"/>
                <w:iCs/>
                <w:sz w:val="22"/>
              </w:rPr>
              <w:t>Reflect</w:t>
            </w:r>
            <w:r w:rsidR="00F075DE">
              <w:rPr>
                <w:rFonts w:cs="Function-Oblique"/>
                <w:iCs/>
                <w:sz w:val="22"/>
              </w:rPr>
              <w:t xml:space="preserve"> on</w:t>
            </w:r>
            <w:r w:rsidRPr="00126F5E">
              <w:rPr>
                <w:rFonts w:cs="Function-Oblique"/>
                <w:iCs/>
                <w:sz w:val="22"/>
              </w:rPr>
              <w:t xml:space="preserve"> and revise understandings as new evidence emerges</w:t>
            </w:r>
            <w:r w:rsidR="00F075DE">
              <w:rPr>
                <w:rFonts w:cs="Function-Oblique"/>
                <w:iCs/>
                <w:sz w:val="22"/>
              </w:rPr>
              <w:t>.</w:t>
            </w:r>
          </w:p>
          <w:p w:rsidR="00BE403E" w:rsidRPr="00126F5E" w:rsidRDefault="00BE403E" w:rsidP="00F075DE">
            <w:pPr>
              <w:spacing w:before="40" w:after="40"/>
              <w:rPr>
                <w:rFonts w:cs="Function-Oblique"/>
                <w:iCs/>
                <w:sz w:val="22"/>
              </w:rPr>
            </w:pPr>
          </w:p>
        </w:tc>
      </w:tr>
      <w:tr w:rsidR="00BE403E" w:rsidRPr="00126F5E" w:rsidTr="00E30696">
        <w:tblPrEx>
          <w:tblLook w:val="04A0" w:firstRow="1" w:lastRow="0" w:firstColumn="1" w:lastColumn="0" w:noHBand="0" w:noVBand="1"/>
        </w:tblPrEx>
        <w:tc>
          <w:tcPr>
            <w:tcW w:w="1408" w:type="dxa"/>
            <w:shd w:val="clear" w:color="auto" w:fill="FFFFB9"/>
          </w:tcPr>
          <w:p w:rsidR="00BE403E" w:rsidRPr="00126F5E" w:rsidRDefault="00F075DE" w:rsidP="00E30696">
            <w:pPr>
              <w:spacing w:before="40" w:after="40"/>
              <w:rPr>
                <w:rFonts w:cs="Function-Oblique"/>
                <w:iCs/>
                <w:sz w:val="22"/>
              </w:rPr>
            </w:pPr>
            <w:r>
              <w:rPr>
                <w:rFonts w:cs="Function-Oblique"/>
                <w:iCs/>
                <w:sz w:val="22"/>
              </w:rPr>
              <w:t>5.1.12.C.2</w:t>
            </w:r>
          </w:p>
        </w:tc>
        <w:tc>
          <w:tcPr>
            <w:tcW w:w="8242" w:type="dxa"/>
            <w:gridSpan w:val="2"/>
            <w:shd w:val="clear" w:color="auto" w:fill="FFFFB9"/>
          </w:tcPr>
          <w:p w:rsidR="00F075DE" w:rsidRPr="00126F5E" w:rsidRDefault="00F075DE" w:rsidP="00F075DE">
            <w:pPr>
              <w:spacing w:before="40" w:after="40"/>
              <w:rPr>
                <w:rFonts w:cs="Function-Oblique"/>
                <w:iCs/>
                <w:sz w:val="22"/>
              </w:rPr>
            </w:pPr>
            <w:r w:rsidRPr="00126F5E">
              <w:rPr>
                <w:rFonts w:cs="Function-Oblique"/>
                <w:iCs/>
                <w:sz w:val="22"/>
              </w:rPr>
              <w:t>Use data representations and new models to revise predictions and explanations</w:t>
            </w:r>
            <w:r>
              <w:rPr>
                <w:rFonts w:cs="Function-Oblique"/>
                <w:iCs/>
                <w:sz w:val="22"/>
              </w:rPr>
              <w:t>.</w:t>
            </w:r>
          </w:p>
          <w:p w:rsidR="00BE403E" w:rsidRPr="00126F5E" w:rsidRDefault="00BE403E" w:rsidP="00E30696">
            <w:pPr>
              <w:spacing w:before="40" w:after="40"/>
              <w:rPr>
                <w:rFonts w:cs="Function-Oblique"/>
                <w:iCs/>
                <w:sz w:val="22"/>
              </w:rPr>
            </w:pPr>
          </w:p>
        </w:tc>
      </w:tr>
      <w:tr w:rsidR="00BE403E" w:rsidRPr="00126F5E" w:rsidTr="00E30696">
        <w:tblPrEx>
          <w:tblLook w:val="04A0" w:firstRow="1" w:lastRow="0" w:firstColumn="1" w:lastColumn="0" w:noHBand="0" w:noVBand="1"/>
        </w:tblPrEx>
        <w:tc>
          <w:tcPr>
            <w:tcW w:w="1408" w:type="dxa"/>
            <w:shd w:val="clear" w:color="auto" w:fill="FFFFB9"/>
          </w:tcPr>
          <w:p w:rsidR="00BE403E" w:rsidRPr="00126F5E" w:rsidRDefault="00F075DE" w:rsidP="00E30696">
            <w:pPr>
              <w:spacing w:before="40" w:after="40"/>
              <w:rPr>
                <w:rFonts w:cs="Function-Oblique"/>
                <w:iCs/>
                <w:sz w:val="22"/>
              </w:rPr>
            </w:pPr>
            <w:r>
              <w:rPr>
                <w:rFonts w:cs="Function-Oblique"/>
                <w:iCs/>
                <w:sz w:val="22"/>
              </w:rPr>
              <w:t>5.1.12.C.</w:t>
            </w:r>
            <w:r w:rsidRPr="00126F5E">
              <w:rPr>
                <w:rFonts w:cs="Function-Oblique"/>
                <w:iCs/>
                <w:sz w:val="22"/>
              </w:rPr>
              <w:t>3</w:t>
            </w:r>
          </w:p>
        </w:tc>
        <w:tc>
          <w:tcPr>
            <w:tcW w:w="8242" w:type="dxa"/>
            <w:gridSpan w:val="2"/>
            <w:shd w:val="clear" w:color="auto" w:fill="FFFFB9"/>
          </w:tcPr>
          <w:p w:rsidR="00BE403E" w:rsidRPr="00126F5E" w:rsidRDefault="00F075DE" w:rsidP="00E30696">
            <w:pPr>
              <w:spacing w:before="40" w:after="40"/>
              <w:rPr>
                <w:rFonts w:cs="Function-Oblique"/>
                <w:iCs/>
                <w:sz w:val="22"/>
              </w:rPr>
            </w:pPr>
            <w:r w:rsidRPr="00126F5E">
              <w:rPr>
                <w:rFonts w:cs="Function-Oblique"/>
                <w:iCs/>
                <w:sz w:val="22"/>
              </w:rPr>
              <w:t>Consider alternative theories to interpret and evaluate evidence-based arguments</w:t>
            </w:r>
            <w:r>
              <w:rPr>
                <w:rFonts w:cs="Function-Oblique"/>
                <w:iCs/>
                <w:sz w:val="22"/>
              </w:rPr>
              <w:t>.</w:t>
            </w:r>
          </w:p>
        </w:tc>
      </w:tr>
      <w:tr w:rsidR="00BD15AC" w:rsidRPr="00126F5E" w:rsidTr="00E30696">
        <w:tblPrEx>
          <w:tblLook w:val="04A0" w:firstRow="1" w:lastRow="0" w:firstColumn="1" w:lastColumn="0" w:noHBand="0" w:noVBand="1"/>
        </w:tblPrEx>
        <w:tc>
          <w:tcPr>
            <w:tcW w:w="1408" w:type="dxa"/>
            <w:shd w:val="clear" w:color="auto" w:fill="FFFFB9"/>
          </w:tcPr>
          <w:p w:rsidR="00BD15AC" w:rsidRPr="00126F5E" w:rsidRDefault="00BD15AC" w:rsidP="00E30696">
            <w:pPr>
              <w:spacing w:before="40" w:after="40"/>
              <w:rPr>
                <w:rFonts w:cs="Function-Oblique"/>
                <w:iCs/>
                <w:sz w:val="22"/>
              </w:rPr>
            </w:pPr>
            <w:r w:rsidRPr="00126F5E">
              <w:rPr>
                <w:rFonts w:cs="Function-Oblique"/>
                <w:iCs/>
                <w:sz w:val="22"/>
              </w:rPr>
              <w:t>5.2.12</w:t>
            </w:r>
            <w:r>
              <w:rPr>
                <w:rFonts w:cs="Function-Oblique"/>
                <w:iCs/>
                <w:sz w:val="22"/>
              </w:rPr>
              <w:t>.</w:t>
            </w:r>
            <w:r w:rsidRPr="00126F5E">
              <w:rPr>
                <w:rFonts w:cs="Function-Oblique"/>
                <w:iCs/>
                <w:sz w:val="22"/>
              </w:rPr>
              <w:t>A</w:t>
            </w:r>
            <w:r>
              <w:rPr>
                <w:rFonts w:cs="Function-Oblique"/>
                <w:iCs/>
                <w:sz w:val="22"/>
              </w:rPr>
              <w:t>.</w:t>
            </w:r>
            <w:r w:rsidRPr="00126F5E">
              <w:rPr>
                <w:rFonts w:cs="Function-Oblique"/>
                <w:iCs/>
                <w:sz w:val="22"/>
              </w:rPr>
              <w:t>4</w:t>
            </w:r>
          </w:p>
        </w:tc>
        <w:tc>
          <w:tcPr>
            <w:tcW w:w="8242" w:type="dxa"/>
            <w:gridSpan w:val="2"/>
            <w:shd w:val="clear" w:color="auto" w:fill="FFFFB9"/>
          </w:tcPr>
          <w:p w:rsidR="00BD15AC" w:rsidRPr="00126F5E" w:rsidRDefault="00BD15AC" w:rsidP="00550414">
            <w:pPr>
              <w:spacing w:before="40" w:after="40"/>
              <w:rPr>
                <w:rFonts w:cs="Function-Oblique"/>
                <w:iCs/>
                <w:sz w:val="22"/>
              </w:rPr>
            </w:pPr>
            <w:r w:rsidRPr="00126F5E">
              <w:rPr>
                <w:rFonts w:cs="Function-Oblique"/>
                <w:iCs/>
                <w:sz w:val="22"/>
              </w:rPr>
              <w:t>Explain how the properties of isotopes, including half-lives, decay modes and nuclear resonances lead to useful applications of isotopes</w:t>
            </w:r>
          </w:p>
        </w:tc>
      </w:tr>
      <w:tr w:rsidR="00BD15AC" w:rsidRPr="00126F5E" w:rsidTr="00E30696">
        <w:tblPrEx>
          <w:tblLook w:val="04A0" w:firstRow="1" w:lastRow="0" w:firstColumn="1" w:lastColumn="0" w:noHBand="0" w:noVBand="1"/>
        </w:tblPrEx>
        <w:tc>
          <w:tcPr>
            <w:tcW w:w="1408" w:type="dxa"/>
            <w:shd w:val="clear" w:color="auto" w:fill="FFFFB9"/>
          </w:tcPr>
          <w:p w:rsidR="00BD15AC" w:rsidRPr="00126F5E" w:rsidRDefault="00BD15AC" w:rsidP="00E30696">
            <w:pPr>
              <w:spacing w:before="40" w:after="40"/>
              <w:rPr>
                <w:rFonts w:cs="Function-Oblique"/>
                <w:iCs/>
                <w:sz w:val="22"/>
              </w:rPr>
            </w:pPr>
            <w:r w:rsidRPr="00126F5E">
              <w:rPr>
                <w:rFonts w:cs="Function-Oblique"/>
                <w:iCs/>
                <w:sz w:val="22"/>
              </w:rPr>
              <w:t>5.4.12.G</w:t>
            </w:r>
            <w:r>
              <w:rPr>
                <w:rFonts w:cs="Function-Oblique"/>
                <w:iCs/>
                <w:sz w:val="22"/>
              </w:rPr>
              <w:t>.</w:t>
            </w:r>
            <w:r w:rsidRPr="00126F5E">
              <w:rPr>
                <w:rFonts w:cs="Function-Oblique"/>
                <w:iCs/>
                <w:sz w:val="22"/>
              </w:rPr>
              <w:t>4</w:t>
            </w:r>
          </w:p>
        </w:tc>
        <w:tc>
          <w:tcPr>
            <w:tcW w:w="8242" w:type="dxa"/>
            <w:gridSpan w:val="2"/>
            <w:shd w:val="clear" w:color="auto" w:fill="FFFFB9"/>
          </w:tcPr>
          <w:p w:rsidR="00BD15AC" w:rsidRPr="00126F5E" w:rsidRDefault="00BD15AC" w:rsidP="00E30696">
            <w:pPr>
              <w:spacing w:before="40" w:after="40"/>
              <w:rPr>
                <w:rFonts w:cs="Function-Oblique"/>
                <w:iCs/>
                <w:sz w:val="22"/>
              </w:rPr>
            </w:pPr>
            <w:r w:rsidRPr="00126F5E">
              <w:rPr>
                <w:rFonts w:cs="Function-Oblique"/>
                <w:iCs/>
                <w:sz w:val="22"/>
              </w:rPr>
              <w:t>Compare over time the impact of human activity on the cycling of matter and energy through ecosystems</w:t>
            </w:r>
            <w:r>
              <w:rPr>
                <w:rFonts w:cs="Function-Oblique"/>
                <w:iCs/>
                <w:sz w:val="22"/>
              </w:rPr>
              <w:t>.</w:t>
            </w:r>
          </w:p>
        </w:tc>
      </w:tr>
      <w:tr w:rsidR="00BD15AC" w:rsidRPr="00126F5E" w:rsidTr="00E30696">
        <w:tblPrEx>
          <w:tblLook w:val="04A0" w:firstRow="1" w:lastRow="0" w:firstColumn="1" w:lastColumn="0" w:noHBand="0" w:noVBand="1"/>
        </w:tblPrEx>
        <w:tc>
          <w:tcPr>
            <w:tcW w:w="1408" w:type="dxa"/>
            <w:shd w:val="clear" w:color="auto" w:fill="FFFFB9"/>
          </w:tcPr>
          <w:p w:rsidR="00BD15AC" w:rsidRPr="00126F5E" w:rsidRDefault="00BD15AC" w:rsidP="00E30696">
            <w:pPr>
              <w:spacing w:before="40" w:after="40"/>
              <w:rPr>
                <w:rFonts w:cs="Function-Oblique"/>
                <w:iCs/>
                <w:sz w:val="22"/>
              </w:rPr>
            </w:pPr>
            <w:r>
              <w:rPr>
                <w:rFonts w:cs="Function-Oblique"/>
                <w:iCs/>
                <w:sz w:val="22"/>
              </w:rPr>
              <w:t>5.4.12.G.6</w:t>
            </w:r>
          </w:p>
        </w:tc>
        <w:tc>
          <w:tcPr>
            <w:tcW w:w="8242" w:type="dxa"/>
            <w:gridSpan w:val="2"/>
            <w:shd w:val="clear" w:color="auto" w:fill="FFFFB9"/>
          </w:tcPr>
          <w:p w:rsidR="00BD15AC" w:rsidRPr="00126F5E" w:rsidRDefault="00BD15AC" w:rsidP="00E30696">
            <w:pPr>
              <w:spacing w:before="40" w:after="40"/>
              <w:rPr>
                <w:rFonts w:cs="Function-Oblique"/>
                <w:iCs/>
                <w:sz w:val="22"/>
              </w:rPr>
            </w:pPr>
            <w:r w:rsidRPr="00126F5E">
              <w:rPr>
                <w:rFonts w:cs="Function-Oblique"/>
                <w:iCs/>
                <w:sz w:val="22"/>
              </w:rPr>
              <w:t xml:space="preserve">Assess </w:t>
            </w:r>
            <w:r>
              <w:rPr>
                <w:rFonts w:cs="Function-Oblique"/>
                <w:iCs/>
                <w:sz w:val="22"/>
              </w:rPr>
              <w:t xml:space="preserve">(using scientific, economic, and other data) </w:t>
            </w:r>
            <w:r w:rsidRPr="00126F5E">
              <w:rPr>
                <w:rFonts w:cs="Function-Oblique"/>
                <w:iCs/>
                <w:sz w:val="22"/>
              </w:rPr>
              <w:t>the potential environmental impact of large-scale adoption of emerging technologies (e.g. wind farming, harnessing geothermal energy)</w:t>
            </w:r>
            <w:r>
              <w:rPr>
                <w:rFonts w:cs="Function-Oblique"/>
                <w:iCs/>
                <w:sz w:val="22"/>
              </w:rPr>
              <w:t>.</w:t>
            </w:r>
          </w:p>
        </w:tc>
      </w:tr>
      <w:tr w:rsidR="00BD15AC" w:rsidRPr="00126F5E" w:rsidTr="00E30696">
        <w:tblPrEx>
          <w:tblLook w:val="04A0" w:firstRow="1" w:lastRow="0" w:firstColumn="1" w:lastColumn="0" w:noHBand="0" w:noVBand="1"/>
        </w:tblPrEx>
        <w:tc>
          <w:tcPr>
            <w:tcW w:w="1408" w:type="dxa"/>
            <w:shd w:val="clear" w:color="auto" w:fill="FFFFB9"/>
          </w:tcPr>
          <w:p w:rsidR="00BD15AC" w:rsidRPr="00126F5E" w:rsidRDefault="001E407C" w:rsidP="00E30696">
            <w:pPr>
              <w:spacing w:before="40" w:after="40"/>
              <w:rPr>
                <w:rFonts w:cs="Function-Oblique"/>
                <w:iCs/>
                <w:sz w:val="22"/>
              </w:rPr>
            </w:pPr>
            <w:r>
              <w:rPr>
                <w:rFonts w:cs="Function-Oblique"/>
                <w:iCs/>
                <w:sz w:val="22"/>
              </w:rPr>
              <w:t>9.2.12.F.4</w:t>
            </w:r>
          </w:p>
        </w:tc>
        <w:tc>
          <w:tcPr>
            <w:tcW w:w="8242" w:type="dxa"/>
            <w:gridSpan w:val="2"/>
            <w:shd w:val="clear" w:color="auto" w:fill="FFFFB9"/>
          </w:tcPr>
          <w:p w:rsidR="00BD15AC" w:rsidRPr="00126F5E" w:rsidRDefault="001E407C" w:rsidP="00E30696">
            <w:pPr>
              <w:spacing w:before="40" w:after="40"/>
              <w:rPr>
                <w:rFonts w:cs="Function-Oblique"/>
                <w:iCs/>
                <w:sz w:val="22"/>
              </w:rPr>
            </w:pPr>
            <w:r>
              <w:rPr>
                <w:rFonts w:cs="Function-Oblique"/>
                <w:iCs/>
                <w:sz w:val="22"/>
              </w:rPr>
              <w:t xml:space="preserve">Analyze how citizen decisions and actions can influence the use of economic resources to achieve societal goals and provide individual services. </w:t>
            </w:r>
          </w:p>
        </w:tc>
      </w:tr>
      <w:tr w:rsidR="00BD15AC" w:rsidRPr="004A7350" w:rsidTr="00E30696">
        <w:tblPrEx>
          <w:tblLook w:val="04A0" w:firstRow="1" w:lastRow="0" w:firstColumn="1" w:lastColumn="0" w:noHBand="0" w:noVBand="1"/>
        </w:tblPrEx>
        <w:tc>
          <w:tcPr>
            <w:tcW w:w="4733" w:type="dxa"/>
            <w:gridSpan w:val="2"/>
            <w:shd w:val="clear" w:color="auto" w:fill="FFFFB9"/>
          </w:tcPr>
          <w:p w:rsidR="00BD15AC" w:rsidRPr="004A7350" w:rsidRDefault="00BD15AC" w:rsidP="00E30696">
            <w:pPr>
              <w:spacing w:before="40" w:after="40"/>
              <w:rPr>
                <w:b/>
                <w:sz w:val="22"/>
                <w:szCs w:val="28"/>
              </w:rPr>
            </w:pPr>
            <w:r w:rsidRPr="004A7350">
              <w:rPr>
                <w:b/>
                <w:sz w:val="22"/>
                <w:szCs w:val="28"/>
              </w:rPr>
              <w:t>Unit Essential Questions</w:t>
            </w:r>
          </w:p>
          <w:p w:rsidR="00BD15AC" w:rsidRPr="004E6856" w:rsidRDefault="00BD15AC" w:rsidP="00E30696">
            <w:pPr>
              <w:numPr>
                <w:ilvl w:val="0"/>
                <w:numId w:val="7"/>
              </w:numPr>
              <w:spacing w:before="40" w:after="40"/>
              <w:rPr>
                <w:sz w:val="22"/>
                <w:szCs w:val="22"/>
              </w:rPr>
            </w:pPr>
            <w:r w:rsidRPr="004E6856">
              <w:rPr>
                <w:sz w:val="22"/>
                <w:szCs w:val="22"/>
              </w:rPr>
              <w:t>How do we</w:t>
            </w:r>
            <w:r>
              <w:rPr>
                <w:sz w:val="22"/>
                <w:szCs w:val="22"/>
              </w:rPr>
              <w:t xml:space="preserve"> presently</w:t>
            </w:r>
            <w:r w:rsidRPr="004E6856">
              <w:rPr>
                <w:sz w:val="22"/>
                <w:szCs w:val="22"/>
              </w:rPr>
              <w:t xml:space="preserve"> reduce our CO</w:t>
            </w:r>
            <w:r w:rsidRPr="004E6856">
              <w:rPr>
                <w:sz w:val="22"/>
                <w:szCs w:val="22"/>
                <w:vertAlign w:val="subscript"/>
              </w:rPr>
              <w:t xml:space="preserve">2 </w:t>
            </w:r>
            <w:r w:rsidRPr="004E6856">
              <w:rPr>
                <w:sz w:val="22"/>
                <w:szCs w:val="22"/>
              </w:rPr>
              <w:t>emissions?</w:t>
            </w:r>
            <w:r>
              <w:rPr>
                <w:sz w:val="22"/>
                <w:szCs w:val="22"/>
              </w:rPr>
              <w:t xml:space="preserve"> Can we improve upon this?</w:t>
            </w:r>
          </w:p>
          <w:p w:rsidR="00BD15AC" w:rsidRPr="004A7350" w:rsidRDefault="00BD15AC" w:rsidP="00E30696">
            <w:pPr>
              <w:numPr>
                <w:ilvl w:val="0"/>
                <w:numId w:val="7"/>
              </w:numPr>
              <w:spacing w:before="40" w:after="40"/>
              <w:rPr>
                <w:b/>
                <w:sz w:val="22"/>
                <w:szCs w:val="28"/>
              </w:rPr>
            </w:pPr>
            <w:r w:rsidRPr="004E6856">
              <w:rPr>
                <w:sz w:val="22"/>
                <w:szCs w:val="22"/>
              </w:rPr>
              <w:t>What is the long term effect of burning fossil fuels?</w:t>
            </w:r>
          </w:p>
        </w:tc>
        <w:tc>
          <w:tcPr>
            <w:tcW w:w="4917" w:type="dxa"/>
            <w:shd w:val="clear" w:color="auto" w:fill="FFFFB9"/>
          </w:tcPr>
          <w:p w:rsidR="00BD15AC" w:rsidRPr="004A7350" w:rsidRDefault="00BD15AC" w:rsidP="00E30696">
            <w:pPr>
              <w:spacing w:before="40" w:after="40"/>
              <w:rPr>
                <w:b/>
                <w:sz w:val="22"/>
                <w:szCs w:val="28"/>
              </w:rPr>
            </w:pPr>
            <w:r w:rsidRPr="004A7350">
              <w:rPr>
                <w:b/>
                <w:sz w:val="22"/>
                <w:szCs w:val="28"/>
              </w:rPr>
              <w:t>Unit Enduring Understandings</w:t>
            </w:r>
          </w:p>
          <w:p w:rsidR="00BD15AC" w:rsidRPr="004E6856" w:rsidRDefault="00BD15AC" w:rsidP="00E30696">
            <w:pPr>
              <w:numPr>
                <w:ilvl w:val="0"/>
                <w:numId w:val="7"/>
              </w:numPr>
              <w:spacing w:before="40" w:after="40"/>
              <w:rPr>
                <w:sz w:val="22"/>
                <w:szCs w:val="22"/>
              </w:rPr>
            </w:pPr>
            <w:r w:rsidRPr="004E6856">
              <w:rPr>
                <w:sz w:val="22"/>
                <w:szCs w:val="22"/>
              </w:rPr>
              <w:t>We live in a global society.</w:t>
            </w:r>
          </w:p>
          <w:p w:rsidR="00BD15AC" w:rsidRPr="004A7350" w:rsidRDefault="00BD15AC" w:rsidP="00E30696">
            <w:pPr>
              <w:numPr>
                <w:ilvl w:val="0"/>
                <w:numId w:val="7"/>
              </w:numPr>
              <w:spacing w:before="40" w:after="40"/>
              <w:rPr>
                <w:b/>
                <w:sz w:val="22"/>
                <w:szCs w:val="28"/>
              </w:rPr>
            </w:pPr>
            <w:r w:rsidRPr="004E6856">
              <w:rPr>
                <w:sz w:val="22"/>
                <w:szCs w:val="22"/>
              </w:rPr>
              <w:t xml:space="preserve">Each of us has a responsibility to live </w:t>
            </w:r>
            <w:r w:rsidR="00FF6289">
              <w:rPr>
                <w:sz w:val="22"/>
                <w:szCs w:val="22"/>
              </w:rPr>
              <w:t>as environmentally efficient as possible</w:t>
            </w:r>
            <w:r>
              <w:rPr>
                <w:sz w:val="22"/>
                <w:szCs w:val="22"/>
              </w:rPr>
              <w:t>.</w:t>
            </w:r>
          </w:p>
        </w:tc>
      </w:tr>
      <w:tr w:rsidR="00BD15AC" w:rsidRPr="00126F5E" w:rsidTr="00E30696">
        <w:tblPrEx>
          <w:tblLook w:val="04A0" w:firstRow="1" w:lastRow="0" w:firstColumn="1" w:lastColumn="0" w:noHBand="0" w:noVBand="1"/>
        </w:tblPrEx>
        <w:tc>
          <w:tcPr>
            <w:tcW w:w="9650" w:type="dxa"/>
            <w:gridSpan w:val="3"/>
            <w:shd w:val="clear" w:color="auto" w:fill="FFFFB9"/>
          </w:tcPr>
          <w:p w:rsidR="00BD15AC" w:rsidRPr="00126F5E" w:rsidRDefault="00BD15AC" w:rsidP="00E30696">
            <w:pPr>
              <w:rPr>
                <w:b/>
                <w:sz w:val="22"/>
                <w:szCs w:val="28"/>
              </w:rPr>
            </w:pPr>
            <w:r>
              <w:rPr>
                <w:b/>
                <w:sz w:val="22"/>
                <w:szCs w:val="28"/>
              </w:rPr>
              <w:t>Unit Learning Targets</w:t>
            </w:r>
          </w:p>
          <w:p w:rsidR="00FF6289" w:rsidRDefault="00BD15AC" w:rsidP="00FF6289">
            <w:pPr>
              <w:rPr>
                <w:i/>
                <w:sz w:val="22"/>
                <w:szCs w:val="22"/>
              </w:rPr>
            </w:pPr>
            <w:r>
              <w:rPr>
                <w:i/>
                <w:sz w:val="22"/>
                <w:szCs w:val="22"/>
              </w:rPr>
              <w:t>S</w:t>
            </w:r>
            <w:r w:rsidR="00FF6289">
              <w:rPr>
                <w:i/>
                <w:sz w:val="22"/>
                <w:szCs w:val="22"/>
              </w:rPr>
              <w:t>tudents will</w:t>
            </w:r>
          </w:p>
          <w:p w:rsidR="00FF6289" w:rsidRDefault="00FF6289" w:rsidP="00E30696">
            <w:pPr>
              <w:numPr>
                <w:ilvl w:val="0"/>
                <w:numId w:val="2"/>
              </w:numPr>
              <w:spacing w:before="40" w:after="40"/>
              <w:rPr>
                <w:sz w:val="22"/>
              </w:rPr>
            </w:pPr>
            <w:r>
              <w:rPr>
                <w:sz w:val="22"/>
              </w:rPr>
              <w:t>Describe the forms of energy that humans have used to meet their needs since the beginning of the 20</w:t>
            </w:r>
            <w:r w:rsidRPr="00FF6289">
              <w:rPr>
                <w:sz w:val="22"/>
                <w:vertAlign w:val="superscript"/>
              </w:rPr>
              <w:t>th</w:t>
            </w:r>
            <w:r>
              <w:rPr>
                <w:sz w:val="22"/>
              </w:rPr>
              <w:t xml:space="preserve"> century. </w:t>
            </w:r>
          </w:p>
          <w:p w:rsidR="00BD15AC" w:rsidRDefault="00BD15AC" w:rsidP="00E30696">
            <w:pPr>
              <w:numPr>
                <w:ilvl w:val="0"/>
                <w:numId w:val="2"/>
              </w:numPr>
              <w:spacing w:before="40" w:after="40"/>
              <w:rPr>
                <w:sz w:val="22"/>
              </w:rPr>
            </w:pPr>
            <w:r w:rsidRPr="00126F5E">
              <w:rPr>
                <w:sz w:val="22"/>
              </w:rPr>
              <w:lastRenderedPageBreak/>
              <w:t>Compare advantages and disadvantages of each source of energy</w:t>
            </w:r>
            <w:r w:rsidR="00FF6289">
              <w:rPr>
                <w:sz w:val="22"/>
              </w:rPr>
              <w:t>.</w:t>
            </w:r>
          </w:p>
          <w:p w:rsidR="00FF6289" w:rsidRDefault="00FF6289" w:rsidP="00E30696">
            <w:pPr>
              <w:numPr>
                <w:ilvl w:val="0"/>
                <w:numId w:val="2"/>
              </w:numPr>
              <w:spacing w:before="40" w:after="40"/>
              <w:rPr>
                <w:sz w:val="22"/>
              </w:rPr>
            </w:pPr>
            <w:r>
              <w:rPr>
                <w:sz w:val="22"/>
              </w:rPr>
              <w:t xml:space="preserve">Distinguish between fossil fuels and alternative energy forms. </w:t>
            </w:r>
          </w:p>
          <w:p w:rsidR="00FF6289" w:rsidRPr="00126F5E" w:rsidRDefault="00FF6289" w:rsidP="00E30696">
            <w:pPr>
              <w:numPr>
                <w:ilvl w:val="0"/>
                <w:numId w:val="2"/>
              </w:numPr>
              <w:spacing w:before="40" w:after="40"/>
              <w:rPr>
                <w:sz w:val="22"/>
              </w:rPr>
            </w:pPr>
            <w:r>
              <w:rPr>
                <w:sz w:val="22"/>
              </w:rPr>
              <w:t>Illustrate how a nuclear power plant works.</w:t>
            </w:r>
          </w:p>
        </w:tc>
      </w:tr>
      <w:tr w:rsidR="00BD15AC" w:rsidRPr="000B01E7" w:rsidTr="00E30696">
        <w:tblPrEx>
          <w:tblLook w:val="04A0" w:firstRow="1" w:lastRow="0" w:firstColumn="1" w:lastColumn="0" w:noHBand="0" w:noVBand="1"/>
        </w:tblPrEx>
        <w:tc>
          <w:tcPr>
            <w:tcW w:w="9650" w:type="dxa"/>
            <w:gridSpan w:val="3"/>
            <w:tcBorders>
              <w:bottom w:val="single" w:sz="4" w:space="0" w:color="000000"/>
            </w:tcBorders>
            <w:shd w:val="clear" w:color="auto" w:fill="365F91"/>
          </w:tcPr>
          <w:p w:rsidR="00BD15AC" w:rsidRPr="000B01E7" w:rsidRDefault="00BD15AC" w:rsidP="00E30696">
            <w:pPr>
              <w:jc w:val="center"/>
              <w:rPr>
                <w:rFonts w:ascii="Calibri" w:hAnsi="Calibri"/>
                <w:b/>
                <w:color w:val="FFFFFF"/>
                <w:szCs w:val="28"/>
              </w:rPr>
            </w:pPr>
            <w:r w:rsidRPr="000B01E7">
              <w:rPr>
                <w:rFonts w:ascii="Calibri" w:hAnsi="Calibri"/>
                <w:b/>
                <w:color w:val="FFFFFF"/>
                <w:szCs w:val="28"/>
              </w:rPr>
              <w:lastRenderedPageBreak/>
              <w:t>Evidence of Learning</w:t>
            </w:r>
          </w:p>
        </w:tc>
      </w:tr>
      <w:tr w:rsidR="00BD15AC" w:rsidRPr="00EC00D1" w:rsidTr="00E30696">
        <w:tblPrEx>
          <w:tblLook w:val="04A0" w:firstRow="1" w:lastRow="0" w:firstColumn="1" w:lastColumn="0" w:noHBand="0" w:noVBand="1"/>
        </w:tblPrEx>
        <w:tc>
          <w:tcPr>
            <w:tcW w:w="9650" w:type="dxa"/>
            <w:gridSpan w:val="3"/>
            <w:tcBorders>
              <w:bottom w:val="nil"/>
            </w:tcBorders>
            <w:shd w:val="clear" w:color="auto" w:fill="FFFFB9"/>
          </w:tcPr>
          <w:p w:rsidR="00BD15AC" w:rsidRDefault="00BD15AC" w:rsidP="00E30696">
            <w:pPr>
              <w:spacing w:before="40" w:after="40"/>
              <w:rPr>
                <w:b/>
                <w:sz w:val="22"/>
                <w:szCs w:val="28"/>
              </w:rPr>
            </w:pPr>
            <w:r w:rsidRPr="00EC00D1">
              <w:rPr>
                <w:b/>
                <w:sz w:val="22"/>
                <w:szCs w:val="28"/>
              </w:rPr>
              <w:t>Summative Assessment</w:t>
            </w:r>
            <w:r>
              <w:rPr>
                <w:b/>
                <w:sz w:val="22"/>
                <w:szCs w:val="28"/>
              </w:rPr>
              <w:t xml:space="preserve"> </w:t>
            </w:r>
            <w:r w:rsidR="00FF6289">
              <w:rPr>
                <w:b/>
                <w:sz w:val="22"/>
                <w:szCs w:val="28"/>
              </w:rPr>
              <w:t>(2</w:t>
            </w:r>
            <w:r w:rsidRPr="00D95FFA">
              <w:rPr>
                <w:b/>
                <w:sz w:val="22"/>
                <w:szCs w:val="28"/>
              </w:rPr>
              <w:t xml:space="preserve"> weeks)</w:t>
            </w:r>
            <w:r w:rsidR="00FF6289">
              <w:rPr>
                <w:b/>
                <w:sz w:val="22"/>
                <w:szCs w:val="28"/>
              </w:rPr>
              <w:t>:</w:t>
            </w:r>
          </w:p>
          <w:p w:rsidR="00BD15AC" w:rsidRPr="00136F24" w:rsidRDefault="00FF6289" w:rsidP="00136F24">
            <w:pPr>
              <w:spacing w:before="40" w:after="40"/>
              <w:rPr>
                <w:sz w:val="22"/>
              </w:rPr>
            </w:pPr>
            <w:r>
              <w:rPr>
                <w:sz w:val="22"/>
              </w:rPr>
              <w:t xml:space="preserve">Energy Research: </w:t>
            </w:r>
            <w:r w:rsidRPr="00126F5E">
              <w:rPr>
                <w:sz w:val="22"/>
              </w:rPr>
              <w:t xml:space="preserve">Choose 2 </w:t>
            </w:r>
            <w:r>
              <w:rPr>
                <w:sz w:val="22"/>
              </w:rPr>
              <w:t>forms of energy to meet ALL U.S. energy needs in the 21st</w:t>
            </w:r>
            <w:r w:rsidRPr="00126F5E">
              <w:rPr>
                <w:sz w:val="22"/>
              </w:rPr>
              <w:t xml:space="preserve"> century</w:t>
            </w:r>
            <w:r>
              <w:rPr>
                <w:sz w:val="22"/>
              </w:rPr>
              <w:t xml:space="preserve"> and c</w:t>
            </w:r>
            <w:r w:rsidRPr="00126F5E">
              <w:rPr>
                <w:sz w:val="22"/>
              </w:rPr>
              <w:t>ompare advantages and disadvantages of each source of energy</w:t>
            </w:r>
            <w:r w:rsidR="00136F24">
              <w:rPr>
                <w:sz w:val="22"/>
              </w:rPr>
              <w:t xml:space="preserve"> in a w</w:t>
            </w:r>
            <w:r w:rsidR="00136F24">
              <w:rPr>
                <w:sz w:val="22"/>
                <w:szCs w:val="22"/>
              </w:rPr>
              <w:t>ritten report and Power P</w:t>
            </w:r>
            <w:r w:rsidR="00BD15AC" w:rsidRPr="00126F5E">
              <w:rPr>
                <w:sz w:val="22"/>
                <w:szCs w:val="22"/>
              </w:rPr>
              <w:t>oint presentation</w:t>
            </w:r>
            <w:r w:rsidR="00136F24">
              <w:rPr>
                <w:sz w:val="22"/>
                <w:szCs w:val="22"/>
              </w:rPr>
              <w:t>.</w:t>
            </w:r>
          </w:p>
          <w:p w:rsidR="00BD15AC" w:rsidRPr="00571D86" w:rsidRDefault="00BD15AC" w:rsidP="00E30696">
            <w:pPr>
              <w:spacing w:before="40" w:after="40"/>
              <w:rPr>
                <w:sz w:val="22"/>
                <w:szCs w:val="21"/>
              </w:rPr>
            </w:pPr>
          </w:p>
          <w:p w:rsidR="00BD15AC" w:rsidRPr="00EC00D1" w:rsidRDefault="00BD15AC" w:rsidP="00E30696">
            <w:pPr>
              <w:spacing w:before="40" w:after="40"/>
              <w:rPr>
                <w:sz w:val="22"/>
              </w:rPr>
            </w:pPr>
          </w:p>
        </w:tc>
      </w:tr>
      <w:tr w:rsidR="00BD15AC" w:rsidRPr="00EC00D1" w:rsidTr="00136F24">
        <w:tblPrEx>
          <w:tblLook w:val="04A0" w:firstRow="1" w:lastRow="0" w:firstColumn="1" w:lastColumn="0" w:noHBand="0" w:noVBand="1"/>
        </w:tblPrEx>
        <w:trPr>
          <w:trHeight w:val="387"/>
        </w:trPr>
        <w:tc>
          <w:tcPr>
            <w:tcW w:w="9650" w:type="dxa"/>
            <w:gridSpan w:val="3"/>
            <w:tcBorders>
              <w:top w:val="nil"/>
              <w:bottom w:val="nil"/>
            </w:tcBorders>
            <w:shd w:val="clear" w:color="auto" w:fill="FFFFB9"/>
          </w:tcPr>
          <w:p w:rsidR="00BD15AC" w:rsidRPr="00EC00D1" w:rsidRDefault="00BD15AC" w:rsidP="00E30696">
            <w:pPr>
              <w:spacing w:before="40" w:after="40"/>
              <w:rPr>
                <w:b/>
                <w:sz w:val="22"/>
                <w:szCs w:val="28"/>
              </w:rPr>
            </w:pPr>
            <w:r>
              <w:rPr>
                <w:b/>
                <w:sz w:val="22"/>
              </w:rPr>
              <w:t>Equipment neede</w:t>
            </w:r>
            <w:r w:rsidR="00136F24">
              <w:rPr>
                <w:b/>
                <w:sz w:val="22"/>
              </w:rPr>
              <w:t xml:space="preserve">d: </w:t>
            </w:r>
            <w:r w:rsidR="00136F24" w:rsidRPr="00136F24">
              <w:rPr>
                <w:sz w:val="22"/>
              </w:rPr>
              <w:t>I</w:t>
            </w:r>
            <w:r w:rsidRPr="00136F24">
              <w:rPr>
                <w:sz w:val="22"/>
              </w:rPr>
              <w:t>nternet access for research</w:t>
            </w:r>
            <w:r w:rsidR="00136F24">
              <w:rPr>
                <w:sz w:val="22"/>
              </w:rPr>
              <w:t xml:space="preserve"> and Power Point software</w:t>
            </w:r>
            <w:r w:rsidR="005C51F6">
              <w:rPr>
                <w:sz w:val="22"/>
              </w:rPr>
              <w:t>; textbook and online materials</w:t>
            </w:r>
            <w:r w:rsidR="00136F24">
              <w:rPr>
                <w:sz w:val="22"/>
              </w:rPr>
              <w:t>.</w:t>
            </w:r>
          </w:p>
        </w:tc>
      </w:tr>
      <w:tr w:rsidR="00BD15AC" w:rsidRPr="00EC00D1" w:rsidTr="00E30696">
        <w:tblPrEx>
          <w:tblLook w:val="04A0" w:firstRow="1" w:lastRow="0" w:firstColumn="1" w:lastColumn="0" w:noHBand="0" w:noVBand="1"/>
        </w:tblPrEx>
        <w:tc>
          <w:tcPr>
            <w:tcW w:w="9650" w:type="dxa"/>
            <w:gridSpan w:val="3"/>
            <w:tcBorders>
              <w:top w:val="nil"/>
              <w:bottom w:val="single" w:sz="4" w:space="0" w:color="auto"/>
            </w:tcBorders>
            <w:shd w:val="clear" w:color="auto" w:fill="FFFFB9"/>
          </w:tcPr>
          <w:p w:rsidR="005C51F6" w:rsidRDefault="00BD15AC" w:rsidP="005C51F6">
            <w:pPr>
              <w:spacing w:before="40" w:after="40"/>
              <w:rPr>
                <w:sz w:val="22"/>
              </w:rPr>
            </w:pPr>
            <w:r w:rsidRPr="00EC00D1">
              <w:rPr>
                <w:b/>
                <w:sz w:val="22"/>
              </w:rPr>
              <w:t>Teacher Resources:</w:t>
            </w:r>
            <w:r w:rsidR="005C51F6">
              <w:rPr>
                <w:b/>
                <w:sz w:val="22"/>
              </w:rPr>
              <w:t xml:space="preserve"> </w:t>
            </w:r>
            <w:r w:rsidR="005C51F6" w:rsidRPr="005C51F6">
              <w:rPr>
                <w:sz w:val="22"/>
              </w:rPr>
              <w:t>Holt McDougal</w:t>
            </w:r>
            <w:r w:rsidR="005C51F6">
              <w:rPr>
                <w:sz w:val="22"/>
              </w:rPr>
              <w:t xml:space="preserve"> </w:t>
            </w:r>
            <w:r w:rsidR="005C51F6">
              <w:rPr>
                <w:i/>
                <w:sz w:val="22"/>
              </w:rPr>
              <w:t xml:space="preserve">Environmental Science </w:t>
            </w:r>
            <w:r w:rsidR="005C51F6">
              <w:rPr>
                <w:sz w:val="22"/>
              </w:rPr>
              <w:t xml:space="preserve">by </w:t>
            </w:r>
            <w:proofErr w:type="spellStart"/>
            <w:r w:rsidR="005C51F6">
              <w:rPr>
                <w:sz w:val="22"/>
              </w:rPr>
              <w:t>Heithaus</w:t>
            </w:r>
            <w:proofErr w:type="spellEnd"/>
            <w:r w:rsidR="005C51F6">
              <w:rPr>
                <w:sz w:val="22"/>
              </w:rPr>
              <w:t xml:space="preserve"> &amp; Arms, 2013; ancillary materials</w:t>
            </w:r>
          </w:p>
          <w:p w:rsidR="00BD15AC" w:rsidRPr="005C51F6" w:rsidRDefault="00BD15AC" w:rsidP="00E30696">
            <w:pPr>
              <w:spacing w:before="40" w:after="40"/>
              <w:rPr>
                <w:sz w:val="22"/>
              </w:rPr>
            </w:pPr>
          </w:p>
          <w:p w:rsidR="00136F24" w:rsidRPr="00A14372" w:rsidRDefault="00136F24" w:rsidP="00136F24">
            <w:pPr>
              <w:rPr>
                <w:b/>
                <w:sz w:val="22"/>
                <w:szCs w:val="22"/>
              </w:rPr>
            </w:pPr>
            <w:r w:rsidRPr="00A14372">
              <w:rPr>
                <w:b/>
                <w:sz w:val="22"/>
                <w:szCs w:val="22"/>
              </w:rPr>
              <w:t>Formative Assessments</w:t>
            </w:r>
            <w:r>
              <w:rPr>
                <w:b/>
                <w:sz w:val="22"/>
                <w:szCs w:val="22"/>
              </w:rPr>
              <w:t>:</w:t>
            </w:r>
          </w:p>
          <w:p w:rsidR="00136F24" w:rsidRPr="00A14372" w:rsidRDefault="00136F24" w:rsidP="00136F24">
            <w:pPr>
              <w:rPr>
                <w:sz w:val="22"/>
                <w:szCs w:val="22"/>
              </w:rPr>
            </w:pPr>
            <w:r>
              <w:rPr>
                <w:sz w:val="22"/>
                <w:szCs w:val="22"/>
              </w:rPr>
              <w:t>Warm-up questions, quizzes, test</w:t>
            </w:r>
          </w:p>
          <w:p w:rsidR="00136F24" w:rsidRDefault="00136F24" w:rsidP="00E30696">
            <w:pPr>
              <w:spacing w:before="40" w:after="40"/>
              <w:rPr>
                <w:b/>
                <w:sz w:val="22"/>
              </w:rPr>
            </w:pPr>
          </w:p>
          <w:p w:rsidR="00136F24" w:rsidRPr="00136F24" w:rsidRDefault="00136F24" w:rsidP="00E30696">
            <w:pPr>
              <w:spacing w:before="40" w:after="40"/>
              <w:rPr>
                <w:sz w:val="22"/>
                <w:szCs w:val="28"/>
              </w:rPr>
            </w:pPr>
          </w:p>
        </w:tc>
      </w:tr>
    </w:tbl>
    <w:p w:rsidR="000E7F52" w:rsidRDefault="000E7F52" w:rsidP="00B72B92"/>
    <w:p w:rsidR="000E7F52" w:rsidRDefault="000E7F52" w:rsidP="00B72B92"/>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408"/>
        <w:gridCol w:w="3325"/>
        <w:gridCol w:w="4917"/>
      </w:tblGrid>
      <w:tr w:rsidR="000E7F52" w:rsidRPr="009821FA" w:rsidTr="008D7304">
        <w:tc>
          <w:tcPr>
            <w:tcW w:w="9650" w:type="dxa"/>
            <w:gridSpan w:val="3"/>
            <w:shd w:val="clear" w:color="auto" w:fill="FFFFB9"/>
          </w:tcPr>
          <w:p w:rsidR="000E7F52" w:rsidRPr="009821FA" w:rsidRDefault="000E7F52" w:rsidP="008D7304">
            <w:pPr>
              <w:spacing w:before="40" w:after="40"/>
              <w:rPr>
                <w:b/>
                <w:sz w:val="22"/>
                <w:szCs w:val="20"/>
              </w:rPr>
            </w:pPr>
            <w:r w:rsidRPr="009821FA">
              <w:rPr>
                <w:b/>
                <w:sz w:val="22"/>
                <w:szCs w:val="20"/>
              </w:rPr>
              <w:t xml:space="preserve">Content Area: </w:t>
            </w:r>
            <w:r w:rsidRPr="00815CD8">
              <w:rPr>
                <w:sz w:val="22"/>
                <w:szCs w:val="22"/>
              </w:rPr>
              <w:t>Science</w:t>
            </w:r>
          </w:p>
        </w:tc>
      </w:tr>
      <w:tr w:rsidR="000E7F52" w:rsidRPr="009821FA" w:rsidTr="008D7304">
        <w:tc>
          <w:tcPr>
            <w:tcW w:w="9650" w:type="dxa"/>
            <w:gridSpan w:val="3"/>
            <w:tcBorders>
              <w:bottom w:val="single" w:sz="4" w:space="0" w:color="000000"/>
            </w:tcBorders>
            <w:shd w:val="clear" w:color="auto" w:fill="FFFFB9"/>
          </w:tcPr>
          <w:p w:rsidR="000E7F52" w:rsidRPr="009821FA" w:rsidRDefault="000E7F52" w:rsidP="008D7304">
            <w:pPr>
              <w:spacing w:before="40" w:after="40"/>
              <w:rPr>
                <w:b/>
                <w:sz w:val="22"/>
                <w:szCs w:val="20"/>
              </w:rPr>
            </w:pPr>
            <w:r w:rsidRPr="009821FA">
              <w:rPr>
                <w:b/>
                <w:sz w:val="22"/>
                <w:szCs w:val="20"/>
              </w:rPr>
              <w:t>Unit Title:</w:t>
            </w:r>
            <w:r w:rsidR="00136F24">
              <w:rPr>
                <w:sz w:val="22"/>
                <w:szCs w:val="20"/>
              </w:rPr>
              <w:t xml:space="preserve"> Toxic and Solid W</w:t>
            </w:r>
            <w:r w:rsidRPr="009821FA">
              <w:rPr>
                <w:sz w:val="22"/>
                <w:szCs w:val="20"/>
              </w:rPr>
              <w:t>aste</w:t>
            </w:r>
          </w:p>
        </w:tc>
      </w:tr>
      <w:tr w:rsidR="000E7F52" w:rsidRPr="006C6EC1" w:rsidTr="008D7304">
        <w:tc>
          <w:tcPr>
            <w:tcW w:w="9650" w:type="dxa"/>
            <w:gridSpan w:val="3"/>
            <w:tcBorders>
              <w:bottom w:val="single" w:sz="4" w:space="0" w:color="000000"/>
            </w:tcBorders>
            <w:shd w:val="clear" w:color="auto" w:fill="FFFFB9"/>
          </w:tcPr>
          <w:p w:rsidR="000E7F52" w:rsidRPr="006C6EC1" w:rsidRDefault="000E7F52" w:rsidP="008D7304">
            <w:pPr>
              <w:spacing w:before="40" w:after="40"/>
              <w:rPr>
                <w:sz w:val="22"/>
                <w:szCs w:val="20"/>
              </w:rPr>
            </w:pPr>
            <w:r w:rsidRPr="009821FA">
              <w:rPr>
                <w:b/>
                <w:sz w:val="22"/>
                <w:szCs w:val="20"/>
              </w:rPr>
              <w:t xml:space="preserve">Target </w:t>
            </w:r>
            <w:r>
              <w:rPr>
                <w:b/>
                <w:sz w:val="22"/>
                <w:szCs w:val="20"/>
              </w:rPr>
              <w:t xml:space="preserve">Course/Grade </w:t>
            </w:r>
            <w:r w:rsidRPr="009821FA">
              <w:rPr>
                <w:b/>
                <w:sz w:val="22"/>
                <w:szCs w:val="20"/>
              </w:rPr>
              <w:t>Level</w:t>
            </w:r>
            <w:r w:rsidRPr="00B41E83">
              <w:rPr>
                <w:sz w:val="22"/>
                <w:szCs w:val="22"/>
              </w:rPr>
              <w:t xml:space="preserve">: Environmental Science </w:t>
            </w:r>
            <w:r w:rsidR="00136F24">
              <w:rPr>
                <w:sz w:val="22"/>
                <w:szCs w:val="22"/>
              </w:rPr>
              <w:t xml:space="preserve">/grade </w:t>
            </w:r>
            <w:r w:rsidRPr="00B41E83">
              <w:rPr>
                <w:sz w:val="22"/>
                <w:szCs w:val="22"/>
              </w:rPr>
              <w:t>12</w:t>
            </w:r>
          </w:p>
        </w:tc>
      </w:tr>
      <w:tr w:rsidR="000E7F52" w:rsidRPr="00996485" w:rsidTr="008D7304">
        <w:tblPrEx>
          <w:tblLook w:val="04A0" w:firstRow="1" w:lastRow="0" w:firstColumn="1" w:lastColumn="0" w:noHBand="0" w:noVBand="1"/>
        </w:tblPrEx>
        <w:tc>
          <w:tcPr>
            <w:tcW w:w="9650" w:type="dxa"/>
            <w:gridSpan w:val="3"/>
            <w:tcBorders>
              <w:top w:val="single" w:sz="4" w:space="0" w:color="000000"/>
              <w:bottom w:val="nil"/>
            </w:tcBorders>
            <w:shd w:val="clear" w:color="auto" w:fill="FFFFB9"/>
          </w:tcPr>
          <w:p w:rsidR="00136F24" w:rsidRDefault="000E7F52" w:rsidP="00136F24">
            <w:pPr>
              <w:spacing w:before="40" w:after="40"/>
              <w:rPr>
                <w:b/>
                <w:sz w:val="22"/>
                <w:szCs w:val="28"/>
              </w:rPr>
            </w:pPr>
            <w:r w:rsidRPr="006C6EC1">
              <w:rPr>
                <w:b/>
                <w:sz w:val="22"/>
                <w:szCs w:val="28"/>
              </w:rPr>
              <w:t>Unit Summary</w:t>
            </w:r>
            <w:r w:rsidR="00136F24">
              <w:rPr>
                <w:b/>
                <w:sz w:val="22"/>
                <w:szCs w:val="28"/>
              </w:rPr>
              <w:t>:</w:t>
            </w:r>
          </w:p>
          <w:p w:rsidR="000E7F52" w:rsidRPr="00996485" w:rsidRDefault="00136F24" w:rsidP="00136F24">
            <w:pPr>
              <w:spacing w:before="40" w:after="40"/>
              <w:rPr>
                <w:sz w:val="22"/>
              </w:rPr>
            </w:pPr>
            <w:r>
              <w:rPr>
                <w:sz w:val="22"/>
                <w:szCs w:val="28"/>
              </w:rPr>
              <w:t xml:space="preserve">Society produces many forms of waste, and waste products should be disposed of properly. Landfills are still being used as a principle means to dispose of waste, but other forms are available. Alternatives should be explored, but society has a responsibility to question the pros and cons of these options. </w:t>
            </w:r>
          </w:p>
        </w:tc>
      </w:tr>
      <w:tr w:rsidR="000E7F52" w:rsidRPr="006C6EC1" w:rsidTr="008D7304">
        <w:tblPrEx>
          <w:tblLook w:val="04A0" w:firstRow="1" w:lastRow="0" w:firstColumn="1" w:lastColumn="0" w:noHBand="0" w:noVBand="1"/>
        </w:tblPrEx>
        <w:tc>
          <w:tcPr>
            <w:tcW w:w="9650" w:type="dxa"/>
            <w:gridSpan w:val="3"/>
            <w:tcBorders>
              <w:top w:val="nil"/>
              <w:bottom w:val="nil"/>
            </w:tcBorders>
            <w:shd w:val="clear" w:color="auto" w:fill="FFFFB9"/>
          </w:tcPr>
          <w:p w:rsidR="000E7F52" w:rsidRPr="006C6EC1" w:rsidRDefault="000E7F52" w:rsidP="008D7304">
            <w:pPr>
              <w:spacing w:before="40" w:after="40"/>
              <w:rPr>
                <w:b/>
                <w:sz w:val="22"/>
                <w:szCs w:val="28"/>
              </w:rPr>
            </w:pPr>
            <w:r w:rsidRPr="00D95FFA">
              <w:rPr>
                <w:b/>
                <w:sz w:val="22"/>
              </w:rPr>
              <w:t xml:space="preserve">Primary interdisciplinary connections: </w:t>
            </w:r>
            <w:r w:rsidRPr="00136F24">
              <w:rPr>
                <w:sz w:val="22"/>
              </w:rPr>
              <w:t>economics, social studies</w:t>
            </w:r>
          </w:p>
        </w:tc>
      </w:tr>
      <w:tr w:rsidR="000E7F52" w:rsidRPr="006C6EC1" w:rsidTr="008D7304">
        <w:tblPrEx>
          <w:tblLook w:val="04A0" w:firstRow="1" w:lastRow="0" w:firstColumn="1" w:lastColumn="0" w:noHBand="0" w:noVBand="1"/>
        </w:tblPrEx>
        <w:tc>
          <w:tcPr>
            <w:tcW w:w="9650" w:type="dxa"/>
            <w:gridSpan w:val="3"/>
            <w:tcBorders>
              <w:top w:val="nil"/>
            </w:tcBorders>
            <w:shd w:val="clear" w:color="auto" w:fill="FFFFB9"/>
          </w:tcPr>
          <w:p w:rsidR="000E7F52" w:rsidRPr="006C6EC1" w:rsidRDefault="000E7F52" w:rsidP="008D7304">
            <w:pPr>
              <w:spacing w:before="40" w:after="40"/>
              <w:rPr>
                <w:b/>
                <w:sz w:val="22"/>
                <w:szCs w:val="28"/>
              </w:rPr>
            </w:pPr>
            <w:r w:rsidRPr="00D95FFA">
              <w:rPr>
                <w:b/>
                <w:sz w:val="22"/>
              </w:rPr>
              <w:t>21</w:t>
            </w:r>
            <w:r w:rsidRPr="00D95FFA">
              <w:rPr>
                <w:b/>
                <w:sz w:val="22"/>
                <w:vertAlign w:val="superscript"/>
              </w:rPr>
              <w:t>st</w:t>
            </w:r>
            <w:r w:rsidRPr="00D95FFA">
              <w:rPr>
                <w:b/>
                <w:sz w:val="22"/>
              </w:rPr>
              <w:t xml:space="preserve"> century themes: </w:t>
            </w:r>
            <w:r w:rsidRPr="00136F24">
              <w:rPr>
                <w:sz w:val="22"/>
              </w:rPr>
              <w:t>Global awareness</w:t>
            </w:r>
          </w:p>
        </w:tc>
      </w:tr>
      <w:tr w:rsidR="000E7F52" w:rsidRPr="00996485" w:rsidTr="008D7304">
        <w:tblPrEx>
          <w:tblLook w:val="04A0" w:firstRow="1" w:lastRow="0" w:firstColumn="1" w:lastColumn="0" w:noHBand="0" w:noVBand="1"/>
        </w:tblPrEx>
        <w:tc>
          <w:tcPr>
            <w:tcW w:w="9650" w:type="dxa"/>
            <w:gridSpan w:val="3"/>
            <w:shd w:val="clear" w:color="auto" w:fill="FFFFB9"/>
          </w:tcPr>
          <w:p w:rsidR="00136F24" w:rsidRDefault="000E7F52" w:rsidP="008D7304">
            <w:pPr>
              <w:spacing w:before="40" w:after="40"/>
              <w:rPr>
                <w:b/>
                <w:sz w:val="22"/>
                <w:szCs w:val="28"/>
              </w:rPr>
            </w:pPr>
            <w:r w:rsidRPr="00996485">
              <w:rPr>
                <w:b/>
                <w:sz w:val="22"/>
                <w:szCs w:val="28"/>
              </w:rPr>
              <w:t xml:space="preserve">Unit Rationale: </w:t>
            </w:r>
          </w:p>
          <w:p w:rsidR="000E7F52" w:rsidRPr="00996485" w:rsidRDefault="000E7F52" w:rsidP="008D7304">
            <w:pPr>
              <w:spacing w:before="40" w:after="40"/>
              <w:rPr>
                <w:b/>
                <w:sz w:val="22"/>
                <w:szCs w:val="28"/>
              </w:rPr>
            </w:pPr>
            <w:r w:rsidRPr="00B41E83">
              <w:rPr>
                <w:sz w:val="22"/>
                <w:szCs w:val="22"/>
              </w:rPr>
              <w:t>Disposing of waste is a growing problem worldwide.</w:t>
            </w:r>
            <w:r w:rsidR="00136F24">
              <w:rPr>
                <w:sz w:val="22"/>
                <w:szCs w:val="22"/>
              </w:rPr>
              <w:t xml:space="preserve"> The negative impacts of improper </w:t>
            </w:r>
            <w:r w:rsidR="00AD60BF">
              <w:rPr>
                <w:sz w:val="22"/>
                <w:szCs w:val="22"/>
              </w:rPr>
              <w:t xml:space="preserve">waste </w:t>
            </w:r>
            <w:r w:rsidR="00136F24">
              <w:rPr>
                <w:sz w:val="22"/>
                <w:szCs w:val="22"/>
              </w:rPr>
              <w:t>disposal</w:t>
            </w:r>
            <w:r w:rsidR="00AD60BF">
              <w:rPr>
                <w:sz w:val="22"/>
                <w:szCs w:val="22"/>
              </w:rPr>
              <w:t xml:space="preserve"> have already become evident. Produ</w:t>
            </w:r>
            <w:r w:rsidR="00D93D05">
              <w:rPr>
                <w:sz w:val="22"/>
                <w:szCs w:val="22"/>
              </w:rPr>
              <w:t>cing less waste,</w:t>
            </w:r>
            <w:r w:rsidR="00AD60BF">
              <w:rPr>
                <w:sz w:val="22"/>
                <w:szCs w:val="22"/>
              </w:rPr>
              <w:t xml:space="preserve"> recycling materials, and composting are just several ways by which humans can </w:t>
            </w:r>
            <w:r w:rsidR="00D93D05">
              <w:rPr>
                <w:sz w:val="22"/>
                <w:szCs w:val="22"/>
              </w:rPr>
              <w:t>reduce waste problems.</w:t>
            </w:r>
          </w:p>
          <w:p w:rsidR="000E7F52" w:rsidRPr="00996485" w:rsidRDefault="000E7F52" w:rsidP="008D7304">
            <w:pPr>
              <w:spacing w:before="40" w:after="40"/>
              <w:rPr>
                <w:sz w:val="22"/>
              </w:rPr>
            </w:pPr>
          </w:p>
        </w:tc>
      </w:tr>
      <w:tr w:rsidR="000E7F52" w:rsidRPr="00F254DF" w:rsidTr="008D7304">
        <w:tc>
          <w:tcPr>
            <w:tcW w:w="9650" w:type="dxa"/>
            <w:gridSpan w:val="3"/>
            <w:shd w:val="clear" w:color="auto" w:fill="365F91"/>
          </w:tcPr>
          <w:p w:rsidR="000E7F52" w:rsidRPr="00F254DF" w:rsidRDefault="000E7F52" w:rsidP="008D7304">
            <w:pPr>
              <w:jc w:val="center"/>
              <w:rPr>
                <w:b/>
                <w:color w:val="FFFFFF"/>
                <w:szCs w:val="20"/>
              </w:rPr>
            </w:pPr>
            <w:r w:rsidRPr="00F254DF">
              <w:rPr>
                <w:rFonts w:ascii="Calibri" w:hAnsi="Calibri"/>
                <w:b/>
                <w:color w:val="FFFFFF"/>
                <w:szCs w:val="28"/>
              </w:rPr>
              <w:t>Learning Targets</w:t>
            </w:r>
          </w:p>
        </w:tc>
      </w:tr>
      <w:tr w:rsidR="000E7F52" w:rsidRPr="00B07267" w:rsidTr="008D7304">
        <w:tblPrEx>
          <w:tblLook w:val="04A0" w:firstRow="1" w:lastRow="0" w:firstColumn="1" w:lastColumn="0" w:noHBand="0" w:noVBand="1"/>
        </w:tblPrEx>
        <w:tc>
          <w:tcPr>
            <w:tcW w:w="9650" w:type="dxa"/>
            <w:gridSpan w:val="3"/>
            <w:shd w:val="clear" w:color="auto" w:fill="FFFFB9"/>
          </w:tcPr>
          <w:p w:rsidR="00D93D05" w:rsidRDefault="000E7F52" w:rsidP="008D7304">
            <w:pPr>
              <w:spacing w:before="40" w:after="40"/>
              <w:rPr>
                <w:rFonts w:cs="Function-Oblique"/>
                <w:b/>
                <w:iCs/>
                <w:sz w:val="22"/>
              </w:rPr>
            </w:pPr>
            <w:r w:rsidRPr="006D6580">
              <w:rPr>
                <w:rFonts w:cs="Function-Oblique"/>
                <w:b/>
                <w:iCs/>
                <w:sz w:val="22"/>
              </w:rPr>
              <w:t>Standard</w:t>
            </w:r>
            <w:r>
              <w:rPr>
                <w:rFonts w:cs="Function-Oblique"/>
                <w:b/>
                <w:iCs/>
                <w:sz w:val="22"/>
              </w:rPr>
              <w:t xml:space="preserve">s: </w:t>
            </w:r>
          </w:p>
          <w:p w:rsidR="000E7F52" w:rsidRPr="00D93D05" w:rsidRDefault="000E7F52" w:rsidP="008D7304">
            <w:pPr>
              <w:spacing w:before="40" w:after="40"/>
              <w:rPr>
                <w:sz w:val="22"/>
              </w:rPr>
            </w:pPr>
            <w:r>
              <w:rPr>
                <w:rFonts w:cs="Function-Oblique"/>
                <w:b/>
                <w:iCs/>
                <w:sz w:val="22"/>
              </w:rPr>
              <w:t>5.4</w:t>
            </w:r>
            <w:r w:rsidR="00D93D05">
              <w:rPr>
                <w:rFonts w:cs="Function-Oblique"/>
                <w:b/>
                <w:iCs/>
                <w:sz w:val="22"/>
              </w:rPr>
              <w:t xml:space="preserve">.12.G </w:t>
            </w:r>
            <w:r w:rsidR="00D93D05">
              <w:rPr>
                <w:rFonts w:cs="Function-Oblique"/>
                <w:iCs/>
                <w:sz w:val="22"/>
              </w:rPr>
              <w:t>Biogeochemical Cycles</w:t>
            </w:r>
          </w:p>
          <w:p w:rsidR="000E7F52" w:rsidRPr="00B07267" w:rsidRDefault="00B94A16" w:rsidP="008D7304">
            <w:pPr>
              <w:spacing w:before="40" w:after="40"/>
              <w:rPr>
                <w:b/>
                <w:sz w:val="22"/>
              </w:rPr>
            </w:pPr>
            <w:r>
              <w:rPr>
                <w:b/>
                <w:sz w:val="22"/>
              </w:rPr>
              <w:t xml:space="preserve">9.2.12.F </w:t>
            </w:r>
            <w:r>
              <w:rPr>
                <w:sz w:val="22"/>
              </w:rPr>
              <w:t>Civic Financial Responsibility</w:t>
            </w:r>
          </w:p>
        </w:tc>
      </w:tr>
      <w:tr w:rsidR="000E7F52" w:rsidRPr="006C6EC1" w:rsidTr="008D7304">
        <w:tblPrEx>
          <w:tblLook w:val="04A0" w:firstRow="1" w:lastRow="0" w:firstColumn="1" w:lastColumn="0" w:noHBand="0" w:noVBand="1"/>
        </w:tblPrEx>
        <w:tc>
          <w:tcPr>
            <w:tcW w:w="9650" w:type="dxa"/>
            <w:gridSpan w:val="3"/>
            <w:shd w:val="clear" w:color="auto" w:fill="FFFFB9"/>
          </w:tcPr>
          <w:p w:rsidR="000E7F52" w:rsidRDefault="000E7F52" w:rsidP="008D7304">
            <w:pPr>
              <w:spacing w:before="40" w:after="40"/>
              <w:rPr>
                <w:rFonts w:cs="Function-Oblique"/>
                <w:b/>
                <w:iCs/>
                <w:sz w:val="22"/>
              </w:rPr>
            </w:pPr>
            <w:r w:rsidRPr="006D6580">
              <w:rPr>
                <w:rFonts w:cs="Function-Oblique"/>
                <w:b/>
                <w:iCs/>
                <w:sz w:val="22"/>
              </w:rPr>
              <w:lastRenderedPageBreak/>
              <w:t>Content Statements:</w:t>
            </w:r>
          </w:p>
          <w:p w:rsidR="00D93D05" w:rsidRDefault="00B94A16" w:rsidP="000E7F52">
            <w:pPr>
              <w:numPr>
                <w:ilvl w:val="0"/>
                <w:numId w:val="31"/>
              </w:numPr>
              <w:spacing w:before="40" w:after="40"/>
              <w:rPr>
                <w:rFonts w:cs="Function-Oblique"/>
                <w:sz w:val="22"/>
                <w:szCs w:val="22"/>
              </w:rPr>
            </w:pPr>
            <w:r>
              <w:rPr>
                <w:rFonts w:cs="Function-Oblique"/>
                <w:sz w:val="22"/>
                <w:szCs w:val="22"/>
              </w:rPr>
              <w:t xml:space="preserve">Movement of matter through Earth’s system is driven by Earth’s internal and external sources of energy and results in changes in the physical and chemical properties of the matter. </w:t>
            </w:r>
          </w:p>
          <w:p w:rsidR="00B94A16" w:rsidRDefault="000E7F52" w:rsidP="000E7F52">
            <w:pPr>
              <w:numPr>
                <w:ilvl w:val="0"/>
                <w:numId w:val="31"/>
              </w:numPr>
              <w:spacing w:before="40" w:after="40"/>
              <w:rPr>
                <w:rFonts w:cs="Function-Oblique"/>
                <w:sz w:val="22"/>
                <w:szCs w:val="22"/>
              </w:rPr>
            </w:pPr>
            <w:r w:rsidRPr="00B94A16">
              <w:rPr>
                <w:rFonts w:cs="Function-Oblique"/>
                <w:sz w:val="22"/>
                <w:szCs w:val="22"/>
              </w:rPr>
              <w:t xml:space="preserve">Natural </w:t>
            </w:r>
            <w:r w:rsidR="00B94A16">
              <w:rPr>
                <w:rFonts w:cs="Function-Oblique"/>
                <w:sz w:val="22"/>
                <w:szCs w:val="22"/>
              </w:rPr>
              <w:t>and human activities impact the cycling of matter and the flow of energy through ecosystems.</w:t>
            </w:r>
          </w:p>
          <w:p w:rsidR="00B94A16" w:rsidRDefault="00B94A16" w:rsidP="000E7F52">
            <w:pPr>
              <w:numPr>
                <w:ilvl w:val="0"/>
                <w:numId w:val="31"/>
              </w:numPr>
              <w:spacing w:before="40" w:after="40"/>
              <w:rPr>
                <w:rFonts w:cs="Function-Oblique"/>
                <w:sz w:val="22"/>
                <w:szCs w:val="22"/>
              </w:rPr>
            </w:pPr>
            <w:r>
              <w:rPr>
                <w:rFonts w:cs="Function-Oblique"/>
                <w:sz w:val="22"/>
                <w:szCs w:val="22"/>
              </w:rPr>
              <w:t xml:space="preserve">Human activities have changed Earth’s land, oceans, and atmosphere, as well as its populations of plant and animal species. </w:t>
            </w:r>
          </w:p>
          <w:p w:rsidR="000E7F52" w:rsidRDefault="000E7F52" w:rsidP="000E7F52">
            <w:pPr>
              <w:numPr>
                <w:ilvl w:val="0"/>
                <w:numId w:val="31"/>
              </w:numPr>
              <w:spacing w:before="40" w:after="40"/>
              <w:rPr>
                <w:rFonts w:cs="Function-Oblique"/>
                <w:sz w:val="22"/>
                <w:szCs w:val="22"/>
              </w:rPr>
            </w:pPr>
            <w:r w:rsidRPr="00B94A16">
              <w:rPr>
                <w:rFonts w:cs="Function-Oblique"/>
                <w:sz w:val="22"/>
                <w:szCs w:val="22"/>
              </w:rPr>
              <w:t>Scientific, economic and other data can assist in assessing environmental risks and benefits associated with societal activity</w:t>
            </w:r>
            <w:r w:rsidR="00B94A16">
              <w:rPr>
                <w:rFonts w:cs="Function-Oblique"/>
                <w:sz w:val="22"/>
                <w:szCs w:val="22"/>
              </w:rPr>
              <w:t>.</w:t>
            </w:r>
          </w:p>
          <w:p w:rsidR="00B94A16" w:rsidRPr="00B94A16" w:rsidRDefault="00B94A16" w:rsidP="000E7F52">
            <w:pPr>
              <w:numPr>
                <w:ilvl w:val="0"/>
                <w:numId w:val="31"/>
              </w:numPr>
              <w:spacing w:before="40" w:after="40"/>
              <w:rPr>
                <w:rFonts w:cs="Function-Oblique"/>
                <w:sz w:val="22"/>
                <w:szCs w:val="22"/>
              </w:rPr>
            </w:pPr>
            <w:r w:rsidRPr="00110A13">
              <w:rPr>
                <w:color w:val="000000"/>
                <w:sz w:val="22"/>
                <w:szCs w:val="22"/>
              </w:rPr>
              <w:t>The potential for building and using personal wealth includes responsibility to the broader community and an understanding of the legal rights and responsibilities of being a good citizen.</w:t>
            </w:r>
          </w:p>
          <w:p w:rsidR="000E7F52" w:rsidRPr="006C6EC1" w:rsidRDefault="000E7F52" w:rsidP="008D7304">
            <w:pPr>
              <w:spacing w:before="40" w:after="40"/>
              <w:rPr>
                <w:rFonts w:cs="Function-Oblique"/>
                <w:iCs/>
                <w:sz w:val="22"/>
              </w:rPr>
            </w:pPr>
          </w:p>
        </w:tc>
      </w:tr>
      <w:tr w:rsidR="000E7F52" w:rsidRPr="00996485" w:rsidTr="008D7304">
        <w:tblPrEx>
          <w:tblLook w:val="04A0" w:firstRow="1" w:lastRow="0" w:firstColumn="1" w:lastColumn="0" w:noHBand="0" w:noVBand="1"/>
        </w:tblPrEx>
        <w:tc>
          <w:tcPr>
            <w:tcW w:w="1408" w:type="dxa"/>
            <w:shd w:val="clear" w:color="auto" w:fill="FFFFB9"/>
          </w:tcPr>
          <w:p w:rsidR="000E7F52" w:rsidRPr="00996485" w:rsidRDefault="000E7F52" w:rsidP="008D7304">
            <w:pPr>
              <w:rPr>
                <w:b/>
                <w:sz w:val="22"/>
                <w:szCs w:val="28"/>
              </w:rPr>
            </w:pPr>
            <w:r>
              <w:rPr>
                <w:b/>
                <w:sz w:val="22"/>
                <w:szCs w:val="28"/>
              </w:rPr>
              <w:t>CPI #</w:t>
            </w:r>
          </w:p>
        </w:tc>
        <w:tc>
          <w:tcPr>
            <w:tcW w:w="8242" w:type="dxa"/>
            <w:gridSpan w:val="2"/>
            <w:shd w:val="clear" w:color="auto" w:fill="FFFFB9"/>
          </w:tcPr>
          <w:p w:rsidR="000E7F52" w:rsidRPr="00996485" w:rsidRDefault="000E7F52" w:rsidP="008D7304">
            <w:pPr>
              <w:rPr>
                <w:b/>
                <w:sz w:val="22"/>
                <w:szCs w:val="28"/>
              </w:rPr>
            </w:pPr>
            <w:r w:rsidRPr="00996485">
              <w:rPr>
                <w:b/>
                <w:sz w:val="22"/>
                <w:szCs w:val="28"/>
              </w:rPr>
              <w:t xml:space="preserve"> </w:t>
            </w:r>
            <w:r>
              <w:rPr>
                <w:b/>
                <w:sz w:val="22"/>
              </w:rPr>
              <w:t>Cumulative Progress Indicator (CPI)</w:t>
            </w:r>
          </w:p>
        </w:tc>
      </w:tr>
      <w:tr w:rsidR="000E7F52" w:rsidRPr="00126F5E" w:rsidTr="008D7304">
        <w:tblPrEx>
          <w:tblLook w:val="04A0" w:firstRow="1" w:lastRow="0" w:firstColumn="1" w:lastColumn="0" w:noHBand="0" w:noVBand="1"/>
        </w:tblPrEx>
        <w:tc>
          <w:tcPr>
            <w:tcW w:w="1408" w:type="dxa"/>
            <w:shd w:val="clear" w:color="auto" w:fill="FFFFB9"/>
          </w:tcPr>
          <w:p w:rsidR="000E7F52" w:rsidRPr="00126F5E" w:rsidRDefault="000E7F52" w:rsidP="008D7304">
            <w:pPr>
              <w:spacing w:before="40" w:after="40"/>
              <w:rPr>
                <w:rFonts w:cs="Function-Oblique"/>
                <w:iCs/>
                <w:sz w:val="22"/>
              </w:rPr>
            </w:pPr>
            <w:r w:rsidRPr="00126F5E">
              <w:rPr>
                <w:rFonts w:cs="Function-Oblique"/>
                <w:iCs/>
                <w:sz w:val="22"/>
              </w:rPr>
              <w:t>5.4.12</w:t>
            </w:r>
            <w:r w:rsidR="00D93D05">
              <w:rPr>
                <w:rFonts w:cs="Function-Oblique"/>
                <w:iCs/>
                <w:sz w:val="22"/>
              </w:rPr>
              <w:t>.</w:t>
            </w:r>
            <w:r w:rsidRPr="00126F5E">
              <w:rPr>
                <w:rFonts w:cs="Function-Oblique"/>
                <w:iCs/>
                <w:sz w:val="22"/>
              </w:rPr>
              <w:t>G</w:t>
            </w:r>
            <w:r w:rsidR="00D93D05">
              <w:rPr>
                <w:rFonts w:cs="Function-Oblique"/>
                <w:iCs/>
                <w:sz w:val="22"/>
              </w:rPr>
              <w:t>.3</w:t>
            </w:r>
          </w:p>
        </w:tc>
        <w:tc>
          <w:tcPr>
            <w:tcW w:w="8242" w:type="dxa"/>
            <w:gridSpan w:val="2"/>
            <w:shd w:val="clear" w:color="auto" w:fill="FFFFB9"/>
          </w:tcPr>
          <w:p w:rsidR="000E7F52" w:rsidRPr="00126F5E" w:rsidRDefault="000E7F52" w:rsidP="008D7304">
            <w:pPr>
              <w:spacing w:before="40" w:after="40"/>
              <w:rPr>
                <w:rFonts w:cs="Function-Oblique"/>
                <w:iCs/>
                <w:sz w:val="22"/>
              </w:rPr>
            </w:pPr>
            <w:r w:rsidRPr="00126F5E">
              <w:rPr>
                <w:rFonts w:cs="Function-Oblique"/>
                <w:iCs/>
                <w:sz w:val="22"/>
              </w:rPr>
              <w:t xml:space="preserve">Demonstrate </w:t>
            </w:r>
            <w:r w:rsidR="00D93D05">
              <w:rPr>
                <w:rFonts w:cs="Function-Oblique"/>
                <w:iCs/>
                <w:sz w:val="22"/>
              </w:rPr>
              <w:t xml:space="preserve">using models, </w:t>
            </w:r>
            <w:r w:rsidRPr="00126F5E">
              <w:rPr>
                <w:rFonts w:cs="Function-Oblique"/>
                <w:iCs/>
                <w:sz w:val="22"/>
              </w:rPr>
              <w:t xml:space="preserve">how </w:t>
            </w:r>
            <w:r w:rsidR="00D93D05">
              <w:rPr>
                <w:rFonts w:cs="Function-Oblique"/>
                <w:iCs/>
                <w:sz w:val="22"/>
              </w:rPr>
              <w:t xml:space="preserve">internal and </w:t>
            </w:r>
            <w:r w:rsidRPr="00126F5E">
              <w:rPr>
                <w:rFonts w:cs="Function-Oblique"/>
                <w:iCs/>
                <w:sz w:val="22"/>
              </w:rPr>
              <w:t xml:space="preserve">external sources of energy drive the hydrologic, carbon, nitrogen, phosphorous, </w:t>
            </w:r>
            <w:proofErr w:type="gramStart"/>
            <w:r w:rsidRPr="00126F5E">
              <w:rPr>
                <w:rFonts w:cs="Function-Oblique"/>
                <w:iCs/>
                <w:sz w:val="22"/>
              </w:rPr>
              <w:t>sulfur</w:t>
            </w:r>
            <w:proofErr w:type="gramEnd"/>
            <w:r w:rsidRPr="00126F5E">
              <w:rPr>
                <w:rFonts w:cs="Function-Oblique"/>
                <w:iCs/>
                <w:sz w:val="22"/>
              </w:rPr>
              <w:t xml:space="preserve"> and oxygen cycles</w:t>
            </w:r>
            <w:r w:rsidR="00D93D05">
              <w:rPr>
                <w:rFonts w:cs="Function-Oblique"/>
                <w:iCs/>
                <w:sz w:val="22"/>
              </w:rPr>
              <w:t>.</w:t>
            </w:r>
          </w:p>
        </w:tc>
      </w:tr>
      <w:tr w:rsidR="000E7F52" w:rsidRPr="00126F5E" w:rsidTr="008D7304">
        <w:tblPrEx>
          <w:tblLook w:val="04A0" w:firstRow="1" w:lastRow="0" w:firstColumn="1" w:lastColumn="0" w:noHBand="0" w:noVBand="1"/>
        </w:tblPrEx>
        <w:tc>
          <w:tcPr>
            <w:tcW w:w="1408" w:type="dxa"/>
            <w:shd w:val="clear" w:color="auto" w:fill="FFFFB9"/>
          </w:tcPr>
          <w:p w:rsidR="000E7F52" w:rsidRPr="00126F5E" w:rsidRDefault="00D93D05" w:rsidP="008D7304">
            <w:pPr>
              <w:spacing w:before="40" w:after="40"/>
              <w:rPr>
                <w:rFonts w:cs="Function-Oblique"/>
                <w:iCs/>
                <w:sz w:val="22"/>
              </w:rPr>
            </w:pPr>
            <w:r>
              <w:rPr>
                <w:rFonts w:cs="Function-Oblique"/>
                <w:iCs/>
                <w:sz w:val="22"/>
              </w:rPr>
              <w:t>5.4.12.G.4</w:t>
            </w:r>
          </w:p>
        </w:tc>
        <w:tc>
          <w:tcPr>
            <w:tcW w:w="8242" w:type="dxa"/>
            <w:gridSpan w:val="2"/>
            <w:shd w:val="clear" w:color="auto" w:fill="FFFFB9"/>
          </w:tcPr>
          <w:p w:rsidR="000E7F52" w:rsidRPr="00126F5E" w:rsidRDefault="000E7F52" w:rsidP="008D7304">
            <w:pPr>
              <w:spacing w:before="40" w:after="40"/>
              <w:rPr>
                <w:rFonts w:cs="Function-Oblique"/>
                <w:iCs/>
                <w:sz w:val="22"/>
              </w:rPr>
            </w:pPr>
            <w:r w:rsidRPr="00126F5E">
              <w:rPr>
                <w:rFonts w:cs="Function-Oblique"/>
                <w:iCs/>
                <w:sz w:val="22"/>
              </w:rPr>
              <w:t>Compare over time the impact of human activity on the cycling of matter through ecosystems</w:t>
            </w:r>
          </w:p>
        </w:tc>
      </w:tr>
      <w:tr w:rsidR="000E7F52" w:rsidRPr="00126F5E" w:rsidTr="008D7304">
        <w:tblPrEx>
          <w:tblLook w:val="04A0" w:firstRow="1" w:lastRow="0" w:firstColumn="1" w:lastColumn="0" w:noHBand="0" w:noVBand="1"/>
        </w:tblPrEx>
        <w:tc>
          <w:tcPr>
            <w:tcW w:w="1408" w:type="dxa"/>
            <w:shd w:val="clear" w:color="auto" w:fill="FFFFB9"/>
          </w:tcPr>
          <w:p w:rsidR="000E7F52" w:rsidRPr="00126F5E" w:rsidRDefault="00D93D05" w:rsidP="008D7304">
            <w:pPr>
              <w:spacing w:before="40" w:after="40"/>
              <w:rPr>
                <w:rFonts w:cs="Function-Oblique"/>
                <w:iCs/>
                <w:sz w:val="22"/>
              </w:rPr>
            </w:pPr>
            <w:r>
              <w:rPr>
                <w:rFonts w:cs="Function-Oblique"/>
                <w:iCs/>
                <w:sz w:val="22"/>
              </w:rPr>
              <w:t>5.4.12.G.5</w:t>
            </w:r>
          </w:p>
        </w:tc>
        <w:tc>
          <w:tcPr>
            <w:tcW w:w="8242" w:type="dxa"/>
            <w:gridSpan w:val="2"/>
            <w:shd w:val="clear" w:color="auto" w:fill="FFFFB9"/>
          </w:tcPr>
          <w:p w:rsidR="000E7F52" w:rsidRPr="00126F5E" w:rsidRDefault="000E7F52" w:rsidP="008D7304">
            <w:pPr>
              <w:spacing w:before="40" w:after="40"/>
              <w:rPr>
                <w:rFonts w:cs="Function-Oblique"/>
                <w:iCs/>
                <w:sz w:val="22"/>
              </w:rPr>
            </w:pPr>
            <w:r w:rsidRPr="00126F5E">
              <w:rPr>
                <w:rFonts w:cs="Function-Oblique"/>
                <w:iCs/>
                <w:sz w:val="22"/>
              </w:rPr>
              <w:t xml:space="preserve">Assess </w:t>
            </w:r>
            <w:r w:rsidR="00D93D05">
              <w:rPr>
                <w:rFonts w:cs="Function-Oblique"/>
                <w:iCs/>
                <w:sz w:val="22"/>
              </w:rPr>
              <w:t xml:space="preserve">(using maps, local planning documents, and historical records) </w:t>
            </w:r>
            <w:r w:rsidRPr="00126F5E">
              <w:rPr>
                <w:rFonts w:cs="Function-Oblique"/>
                <w:iCs/>
                <w:sz w:val="22"/>
              </w:rPr>
              <w:t>how the natural environment has changed since humans have inhabited Earth</w:t>
            </w:r>
          </w:p>
        </w:tc>
      </w:tr>
      <w:tr w:rsidR="000E7F52" w:rsidRPr="00126F5E" w:rsidTr="008D7304">
        <w:tblPrEx>
          <w:tblLook w:val="04A0" w:firstRow="1" w:lastRow="0" w:firstColumn="1" w:lastColumn="0" w:noHBand="0" w:noVBand="1"/>
        </w:tblPrEx>
        <w:tc>
          <w:tcPr>
            <w:tcW w:w="1408" w:type="dxa"/>
            <w:shd w:val="clear" w:color="auto" w:fill="FFFFB9"/>
          </w:tcPr>
          <w:p w:rsidR="000E7F52" w:rsidRPr="00126F5E" w:rsidRDefault="00D93D05" w:rsidP="008D7304">
            <w:pPr>
              <w:spacing w:before="40" w:after="40"/>
              <w:rPr>
                <w:rFonts w:cs="Function-Oblique"/>
                <w:iCs/>
                <w:sz w:val="22"/>
              </w:rPr>
            </w:pPr>
            <w:r>
              <w:rPr>
                <w:rFonts w:cs="Function-Oblique"/>
                <w:iCs/>
                <w:sz w:val="22"/>
              </w:rPr>
              <w:t>5.4.12.G.6</w:t>
            </w:r>
          </w:p>
        </w:tc>
        <w:tc>
          <w:tcPr>
            <w:tcW w:w="8242" w:type="dxa"/>
            <w:gridSpan w:val="2"/>
            <w:shd w:val="clear" w:color="auto" w:fill="FFFFB9"/>
          </w:tcPr>
          <w:p w:rsidR="000E7F52" w:rsidRPr="00126F5E" w:rsidRDefault="000E7F52" w:rsidP="008D7304">
            <w:pPr>
              <w:spacing w:before="40" w:after="40"/>
              <w:rPr>
                <w:rFonts w:cs="Function-Oblique"/>
                <w:iCs/>
                <w:sz w:val="22"/>
              </w:rPr>
            </w:pPr>
            <w:r w:rsidRPr="00126F5E">
              <w:rPr>
                <w:rFonts w:cs="Function-Oblique"/>
                <w:iCs/>
                <w:sz w:val="22"/>
              </w:rPr>
              <w:t xml:space="preserve">Assess </w:t>
            </w:r>
            <w:r w:rsidR="00D93D05">
              <w:rPr>
                <w:rFonts w:cs="Function-Oblique"/>
                <w:iCs/>
                <w:sz w:val="22"/>
              </w:rPr>
              <w:t xml:space="preserve">(using scientific, economic, and other data) </w:t>
            </w:r>
            <w:r w:rsidRPr="00126F5E">
              <w:rPr>
                <w:rFonts w:cs="Function-Oblique"/>
                <w:iCs/>
                <w:sz w:val="22"/>
              </w:rPr>
              <w:t>the potential environmental impact of large scale adoption of emerging technologies</w:t>
            </w:r>
            <w:r w:rsidR="00D93D05">
              <w:rPr>
                <w:rFonts w:cs="Function-Oblique"/>
                <w:iCs/>
                <w:sz w:val="22"/>
              </w:rPr>
              <w:t xml:space="preserve"> (e.g., wind farming, harnessing geothermal energy). </w:t>
            </w:r>
          </w:p>
        </w:tc>
      </w:tr>
      <w:tr w:rsidR="000E7F52" w:rsidRPr="00126F5E" w:rsidTr="008D7304">
        <w:tblPrEx>
          <w:tblLook w:val="04A0" w:firstRow="1" w:lastRow="0" w:firstColumn="1" w:lastColumn="0" w:noHBand="0" w:noVBand="1"/>
        </w:tblPrEx>
        <w:tc>
          <w:tcPr>
            <w:tcW w:w="1408" w:type="dxa"/>
            <w:shd w:val="clear" w:color="auto" w:fill="FFFFB9"/>
          </w:tcPr>
          <w:p w:rsidR="000E7F52" w:rsidRPr="00126F5E" w:rsidRDefault="00B94A16" w:rsidP="008D7304">
            <w:pPr>
              <w:spacing w:before="40" w:after="40"/>
              <w:rPr>
                <w:rFonts w:cs="Function-Oblique"/>
                <w:iCs/>
                <w:sz w:val="22"/>
              </w:rPr>
            </w:pPr>
            <w:r>
              <w:rPr>
                <w:rFonts w:cs="Function-Oblique"/>
                <w:iCs/>
                <w:sz w:val="22"/>
              </w:rPr>
              <w:t>9.2.12.F.4</w:t>
            </w:r>
          </w:p>
        </w:tc>
        <w:tc>
          <w:tcPr>
            <w:tcW w:w="8242" w:type="dxa"/>
            <w:gridSpan w:val="2"/>
            <w:shd w:val="clear" w:color="auto" w:fill="FFFFB9"/>
          </w:tcPr>
          <w:p w:rsidR="000E7F52" w:rsidRPr="00126F5E" w:rsidRDefault="00B94A16" w:rsidP="008D7304">
            <w:pPr>
              <w:spacing w:before="40" w:after="40"/>
              <w:rPr>
                <w:rFonts w:cs="Function-Oblique"/>
                <w:iCs/>
                <w:sz w:val="22"/>
              </w:rPr>
            </w:pPr>
            <w:r>
              <w:rPr>
                <w:rFonts w:cs="Function-Oblique"/>
                <w:iCs/>
                <w:sz w:val="22"/>
              </w:rPr>
              <w:t>Analyze how citizen decisions and actions can influence the use of economic resources to achieve societal goals and provide individual services.</w:t>
            </w:r>
          </w:p>
        </w:tc>
      </w:tr>
      <w:tr w:rsidR="000E7F52" w:rsidRPr="00126F5E" w:rsidTr="008D7304">
        <w:tblPrEx>
          <w:tblLook w:val="04A0" w:firstRow="1" w:lastRow="0" w:firstColumn="1" w:lastColumn="0" w:noHBand="0" w:noVBand="1"/>
        </w:tblPrEx>
        <w:tc>
          <w:tcPr>
            <w:tcW w:w="1408" w:type="dxa"/>
            <w:shd w:val="clear" w:color="auto" w:fill="FFFFB9"/>
          </w:tcPr>
          <w:p w:rsidR="000E7F52" w:rsidRPr="00126F5E" w:rsidRDefault="000E7F52" w:rsidP="008D7304">
            <w:pPr>
              <w:spacing w:before="40" w:after="40"/>
              <w:rPr>
                <w:rFonts w:cs="Function-Oblique"/>
                <w:iCs/>
                <w:sz w:val="22"/>
              </w:rPr>
            </w:pPr>
          </w:p>
        </w:tc>
        <w:tc>
          <w:tcPr>
            <w:tcW w:w="8242" w:type="dxa"/>
            <w:gridSpan w:val="2"/>
            <w:shd w:val="clear" w:color="auto" w:fill="FFFFB9"/>
          </w:tcPr>
          <w:p w:rsidR="000E7F52" w:rsidRPr="00126F5E" w:rsidRDefault="000E7F52" w:rsidP="008D7304">
            <w:pPr>
              <w:spacing w:before="40" w:after="40"/>
              <w:rPr>
                <w:rFonts w:cs="Function-Oblique"/>
                <w:iCs/>
                <w:sz w:val="22"/>
              </w:rPr>
            </w:pPr>
          </w:p>
        </w:tc>
      </w:tr>
      <w:tr w:rsidR="000E7F52" w:rsidRPr="00126F5E" w:rsidTr="008D7304">
        <w:tblPrEx>
          <w:tblLook w:val="04A0" w:firstRow="1" w:lastRow="0" w:firstColumn="1" w:lastColumn="0" w:noHBand="0" w:noVBand="1"/>
        </w:tblPrEx>
        <w:tc>
          <w:tcPr>
            <w:tcW w:w="1408" w:type="dxa"/>
            <w:shd w:val="clear" w:color="auto" w:fill="FFFFB9"/>
          </w:tcPr>
          <w:p w:rsidR="000E7F52" w:rsidRPr="00126F5E" w:rsidRDefault="000E7F52" w:rsidP="008D7304">
            <w:pPr>
              <w:spacing w:before="40" w:after="40"/>
              <w:rPr>
                <w:rFonts w:cs="Function-Oblique"/>
                <w:iCs/>
                <w:sz w:val="22"/>
              </w:rPr>
            </w:pPr>
          </w:p>
        </w:tc>
        <w:tc>
          <w:tcPr>
            <w:tcW w:w="8242" w:type="dxa"/>
            <w:gridSpan w:val="2"/>
            <w:shd w:val="clear" w:color="auto" w:fill="FFFFB9"/>
          </w:tcPr>
          <w:p w:rsidR="000E7F52" w:rsidRPr="00126F5E" w:rsidRDefault="000E7F52" w:rsidP="008D7304">
            <w:pPr>
              <w:spacing w:before="40" w:after="40"/>
              <w:rPr>
                <w:rFonts w:cs="Function-Oblique"/>
                <w:iCs/>
                <w:sz w:val="22"/>
              </w:rPr>
            </w:pPr>
          </w:p>
        </w:tc>
      </w:tr>
      <w:tr w:rsidR="000E7F52" w:rsidRPr="004A7350" w:rsidTr="008D7304">
        <w:tblPrEx>
          <w:tblLook w:val="04A0" w:firstRow="1" w:lastRow="0" w:firstColumn="1" w:lastColumn="0" w:noHBand="0" w:noVBand="1"/>
        </w:tblPrEx>
        <w:tc>
          <w:tcPr>
            <w:tcW w:w="4733" w:type="dxa"/>
            <w:gridSpan w:val="2"/>
            <w:shd w:val="clear" w:color="auto" w:fill="FFFFB9"/>
          </w:tcPr>
          <w:p w:rsidR="000E7F52" w:rsidRPr="004A7350" w:rsidRDefault="000E7F52" w:rsidP="008D7304">
            <w:pPr>
              <w:spacing w:before="40" w:after="40"/>
              <w:rPr>
                <w:b/>
                <w:sz w:val="22"/>
                <w:szCs w:val="28"/>
              </w:rPr>
            </w:pPr>
            <w:r w:rsidRPr="004A7350">
              <w:rPr>
                <w:b/>
                <w:sz w:val="22"/>
                <w:szCs w:val="28"/>
              </w:rPr>
              <w:t>Unit Essential Questions</w:t>
            </w:r>
          </w:p>
          <w:p w:rsidR="000E7F52" w:rsidRPr="00B41E83" w:rsidRDefault="00467B98" w:rsidP="008D7304">
            <w:pPr>
              <w:numPr>
                <w:ilvl w:val="0"/>
                <w:numId w:val="7"/>
              </w:numPr>
              <w:spacing w:before="40" w:after="40"/>
              <w:rPr>
                <w:sz w:val="22"/>
                <w:szCs w:val="22"/>
              </w:rPr>
            </w:pPr>
            <w:r>
              <w:rPr>
                <w:sz w:val="22"/>
                <w:szCs w:val="22"/>
              </w:rPr>
              <w:t>How c</w:t>
            </w:r>
            <w:r w:rsidR="000E7F52" w:rsidRPr="00B41E83">
              <w:rPr>
                <w:sz w:val="22"/>
                <w:szCs w:val="22"/>
              </w:rPr>
              <w:t>an we reduce the impact our waste has on Earth?</w:t>
            </w:r>
          </w:p>
          <w:p w:rsidR="000E7F52" w:rsidRPr="004A7350" w:rsidRDefault="000E7F52" w:rsidP="008D7304">
            <w:pPr>
              <w:numPr>
                <w:ilvl w:val="0"/>
                <w:numId w:val="7"/>
              </w:numPr>
              <w:spacing w:before="40" w:after="40"/>
              <w:rPr>
                <w:b/>
                <w:sz w:val="22"/>
                <w:szCs w:val="28"/>
              </w:rPr>
            </w:pPr>
            <w:r w:rsidRPr="00B41E83">
              <w:rPr>
                <w:sz w:val="22"/>
                <w:szCs w:val="22"/>
              </w:rPr>
              <w:t>How do we live with the toxins that are already present in the air, land and water?</w:t>
            </w:r>
          </w:p>
        </w:tc>
        <w:tc>
          <w:tcPr>
            <w:tcW w:w="4917" w:type="dxa"/>
            <w:shd w:val="clear" w:color="auto" w:fill="FFFFB9"/>
          </w:tcPr>
          <w:p w:rsidR="000E7F52" w:rsidRPr="004A7350" w:rsidRDefault="000E7F52" w:rsidP="008D7304">
            <w:pPr>
              <w:spacing w:before="40" w:after="40"/>
              <w:rPr>
                <w:b/>
                <w:sz w:val="22"/>
                <w:szCs w:val="28"/>
              </w:rPr>
            </w:pPr>
            <w:r w:rsidRPr="004A7350">
              <w:rPr>
                <w:b/>
                <w:sz w:val="22"/>
                <w:szCs w:val="28"/>
              </w:rPr>
              <w:t>Unit Enduring Understandings</w:t>
            </w:r>
          </w:p>
          <w:p w:rsidR="000E7F52" w:rsidRDefault="000E7F52" w:rsidP="00467B98">
            <w:pPr>
              <w:numPr>
                <w:ilvl w:val="0"/>
                <w:numId w:val="7"/>
              </w:numPr>
              <w:spacing w:before="40" w:after="40"/>
              <w:rPr>
                <w:sz w:val="22"/>
                <w:szCs w:val="22"/>
              </w:rPr>
            </w:pPr>
            <w:r w:rsidRPr="00B41E83">
              <w:rPr>
                <w:sz w:val="22"/>
                <w:szCs w:val="22"/>
              </w:rPr>
              <w:t>We are each responsible for waste</w:t>
            </w:r>
            <w:r w:rsidR="00467B98">
              <w:rPr>
                <w:sz w:val="22"/>
                <w:szCs w:val="22"/>
              </w:rPr>
              <w:t xml:space="preserve"> and w</w:t>
            </w:r>
            <w:r w:rsidRPr="00467B98">
              <w:rPr>
                <w:sz w:val="22"/>
                <w:szCs w:val="22"/>
              </w:rPr>
              <w:t>e are therefore responsible for properly disposing of our waste.</w:t>
            </w:r>
          </w:p>
          <w:p w:rsidR="00467B98" w:rsidRPr="00467B98" w:rsidRDefault="00467B98" w:rsidP="00467B98">
            <w:pPr>
              <w:numPr>
                <w:ilvl w:val="0"/>
                <w:numId w:val="7"/>
              </w:numPr>
              <w:spacing w:before="40" w:after="40"/>
              <w:rPr>
                <w:sz w:val="22"/>
                <w:szCs w:val="22"/>
              </w:rPr>
            </w:pPr>
            <w:r>
              <w:rPr>
                <w:sz w:val="22"/>
                <w:szCs w:val="22"/>
              </w:rPr>
              <w:t xml:space="preserve">There are environmental hazards associated with landfills. Reducing, recycling, and composting waste materials can minimize our reliance on landfills. </w:t>
            </w:r>
          </w:p>
        </w:tc>
      </w:tr>
      <w:tr w:rsidR="000E7F52" w:rsidRPr="00126F5E" w:rsidTr="008D7304">
        <w:tblPrEx>
          <w:tblLook w:val="04A0" w:firstRow="1" w:lastRow="0" w:firstColumn="1" w:lastColumn="0" w:noHBand="0" w:noVBand="1"/>
        </w:tblPrEx>
        <w:tc>
          <w:tcPr>
            <w:tcW w:w="9650" w:type="dxa"/>
            <w:gridSpan w:val="3"/>
            <w:shd w:val="clear" w:color="auto" w:fill="FFFFB9"/>
          </w:tcPr>
          <w:p w:rsidR="000E7F52" w:rsidRPr="00126F5E" w:rsidRDefault="000E7F52" w:rsidP="008D7304">
            <w:pPr>
              <w:rPr>
                <w:b/>
                <w:sz w:val="22"/>
                <w:szCs w:val="28"/>
              </w:rPr>
            </w:pPr>
            <w:r>
              <w:rPr>
                <w:b/>
                <w:sz w:val="22"/>
                <w:szCs w:val="28"/>
              </w:rPr>
              <w:t>Unit Learning Targets</w:t>
            </w:r>
          </w:p>
          <w:p w:rsidR="000E7F52" w:rsidRPr="005B4218" w:rsidRDefault="000E7F52" w:rsidP="008D7304">
            <w:pPr>
              <w:rPr>
                <w:i/>
                <w:sz w:val="22"/>
                <w:szCs w:val="22"/>
              </w:rPr>
            </w:pPr>
            <w:r>
              <w:rPr>
                <w:i/>
                <w:sz w:val="22"/>
                <w:szCs w:val="22"/>
              </w:rPr>
              <w:t>S</w:t>
            </w:r>
            <w:r w:rsidRPr="005B4218">
              <w:rPr>
                <w:i/>
                <w:sz w:val="22"/>
                <w:szCs w:val="22"/>
              </w:rPr>
              <w:t xml:space="preserve">tudents will </w:t>
            </w:r>
            <w:r>
              <w:rPr>
                <w:i/>
                <w:sz w:val="22"/>
                <w:szCs w:val="22"/>
              </w:rPr>
              <w:t>...</w:t>
            </w:r>
          </w:p>
          <w:p w:rsidR="00467B98" w:rsidRDefault="00467B98" w:rsidP="008D7304">
            <w:pPr>
              <w:numPr>
                <w:ilvl w:val="0"/>
                <w:numId w:val="2"/>
              </w:numPr>
              <w:spacing w:before="40" w:after="40"/>
              <w:rPr>
                <w:sz w:val="22"/>
              </w:rPr>
            </w:pPr>
            <w:r>
              <w:rPr>
                <w:sz w:val="22"/>
              </w:rPr>
              <w:t xml:space="preserve">Identify at least one characteristic that makes a material biodegradable. </w:t>
            </w:r>
          </w:p>
          <w:p w:rsidR="000E7F52" w:rsidRDefault="000E7F52" w:rsidP="008D7304">
            <w:pPr>
              <w:numPr>
                <w:ilvl w:val="0"/>
                <w:numId w:val="2"/>
              </w:numPr>
              <w:spacing w:before="40" w:after="40"/>
              <w:rPr>
                <w:sz w:val="22"/>
              </w:rPr>
            </w:pPr>
            <w:r>
              <w:rPr>
                <w:sz w:val="22"/>
              </w:rPr>
              <w:t xml:space="preserve">Learn the necessary functions </w:t>
            </w:r>
            <w:r w:rsidR="00467B98">
              <w:rPr>
                <w:sz w:val="22"/>
              </w:rPr>
              <w:t>o</w:t>
            </w:r>
            <w:r>
              <w:rPr>
                <w:sz w:val="22"/>
              </w:rPr>
              <w:t>f a package</w:t>
            </w:r>
            <w:r w:rsidR="00467B98">
              <w:rPr>
                <w:sz w:val="22"/>
              </w:rPr>
              <w:t>.</w:t>
            </w:r>
          </w:p>
          <w:p w:rsidR="00467B98" w:rsidRDefault="00467B98" w:rsidP="008D7304">
            <w:pPr>
              <w:numPr>
                <w:ilvl w:val="0"/>
                <w:numId w:val="2"/>
              </w:numPr>
              <w:spacing w:before="40" w:after="40"/>
              <w:rPr>
                <w:sz w:val="22"/>
              </w:rPr>
            </w:pPr>
            <w:r>
              <w:rPr>
                <w:sz w:val="22"/>
              </w:rPr>
              <w:t xml:space="preserve">Describe how a modern landfill works. </w:t>
            </w:r>
          </w:p>
          <w:p w:rsidR="00FD130F" w:rsidRDefault="00FD130F" w:rsidP="008D7304">
            <w:pPr>
              <w:numPr>
                <w:ilvl w:val="0"/>
                <w:numId w:val="2"/>
              </w:numPr>
              <w:spacing w:before="40" w:after="40"/>
              <w:rPr>
                <w:sz w:val="22"/>
              </w:rPr>
            </w:pPr>
            <w:r>
              <w:rPr>
                <w:sz w:val="22"/>
              </w:rPr>
              <w:t>Name two environmental problems associated with landfills.</w:t>
            </w:r>
          </w:p>
          <w:p w:rsidR="00FD130F" w:rsidRDefault="00FD130F" w:rsidP="008D7304">
            <w:pPr>
              <w:numPr>
                <w:ilvl w:val="0"/>
                <w:numId w:val="2"/>
              </w:numPr>
              <w:spacing w:before="40" w:after="40"/>
              <w:rPr>
                <w:sz w:val="22"/>
              </w:rPr>
            </w:pPr>
            <w:r>
              <w:rPr>
                <w:sz w:val="22"/>
              </w:rPr>
              <w:lastRenderedPageBreak/>
              <w:t xml:space="preserve">Compare and contrast sanitary landfills and trash-to-steam plants. </w:t>
            </w:r>
          </w:p>
          <w:p w:rsidR="000E7F52" w:rsidRDefault="00FD130F" w:rsidP="008D7304">
            <w:pPr>
              <w:numPr>
                <w:ilvl w:val="0"/>
                <w:numId w:val="2"/>
              </w:numPr>
              <w:spacing w:before="40" w:after="40"/>
              <w:rPr>
                <w:sz w:val="22"/>
              </w:rPr>
            </w:pPr>
            <w:r>
              <w:rPr>
                <w:sz w:val="22"/>
              </w:rPr>
              <w:t xml:space="preserve">List </w:t>
            </w:r>
            <w:r w:rsidR="000E7F52" w:rsidRPr="00126F5E">
              <w:rPr>
                <w:sz w:val="22"/>
              </w:rPr>
              <w:t>alternatives to toxic chemicals</w:t>
            </w:r>
            <w:r>
              <w:rPr>
                <w:sz w:val="22"/>
              </w:rPr>
              <w:t>.</w:t>
            </w:r>
          </w:p>
          <w:p w:rsidR="00FD130F" w:rsidRDefault="00FD130F" w:rsidP="008D7304">
            <w:pPr>
              <w:numPr>
                <w:ilvl w:val="0"/>
                <w:numId w:val="2"/>
              </w:numPr>
              <w:spacing w:before="40" w:after="40"/>
              <w:rPr>
                <w:sz w:val="22"/>
              </w:rPr>
            </w:pPr>
            <w:r>
              <w:rPr>
                <w:sz w:val="22"/>
              </w:rPr>
              <w:t xml:space="preserve">Identify several benefits to recycling and composting. </w:t>
            </w:r>
          </w:p>
          <w:p w:rsidR="00FD130F" w:rsidRDefault="00FD130F" w:rsidP="00FD130F">
            <w:pPr>
              <w:spacing w:before="40" w:after="40"/>
              <w:rPr>
                <w:sz w:val="22"/>
              </w:rPr>
            </w:pPr>
          </w:p>
          <w:p w:rsidR="00FD130F" w:rsidRPr="00126F5E" w:rsidRDefault="00FD130F" w:rsidP="00FD130F">
            <w:pPr>
              <w:spacing w:before="40" w:after="40"/>
              <w:rPr>
                <w:sz w:val="22"/>
              </w:rPr>
            </w:pPr>
            <w:r>
              <w:rPr>
                <w:sz w:val="22"/>
              </w:rPr>
              <w:t xml:space="preserve"> </w:t>
            </w:r>
          </w:p>
        </w:tc>
      </w:tr>
      <w:tr w:rsidR="000E7F52" w:rsidRPr="000B01E7" w:rsidTr="008D7304">
        <w:tblPrEx>
          <w:tblLook w:val="04A0" w:firstRow="1" w:lastRow="0" w:firstColumn="1" w:lastColumn="0" w:noHBand="0" w:noVBand="1"/>
        </w:tblPrEx>
        <w:tc>
          <w:tcPr>
            <w:tcW w:w="9650" w:type="dxa"/>
            <w:gridSpan w:val="3"/>
            <w:tcBorders>
              <w:bottom w:val="single" w:sz="4" w:space="0" w:color="000000"/>
            </w:tcBorders>
            <w:shd w:val="clear" w:color="auto" w:fill="365F91"/>
          </w:tcPr>
          <w:p w:rsidR="000E7F52" w:rsidRPr="000B01E7" w:rsidRDefault="000E7F52" w:rsidP="008D7304">
            <w:pPr>
              <w:jc w:val="center"/>
              <w:rPr>
                <w:rFonts w:ascii="Calibri" w:hAnsi="Calibri"/>
                <w:b/>
                <w:color w:val="FFFFFF"/>
                <w:szCs w:val="28"/>
              </w:rPr>
            </w:pPr>
            <w:r w:rsidRPr="000B01E7">
              <w:rPr>
                <w:rFonts w:ascii="Calibri" w:hAnsi="Calibri"/>
                <w:b/>
                <w:color w:val="FFFFFF"/>
                <w:szCs w:val="28"/>
              </w:rPr>
              <w:lastRenderedPageBreak/>
              <w:t>Evidence of Learning</w:t>
            </w:r>
          </w:p>
        </w:tc>
      </w:tr>
      <w:tr w:rsidR="000E7F52" w:rsidRPr="00EC00D1" w:rsidTr="008D7304">
        <w:tblPrEx>
          <w:tblLook w:val="04A0" w:firstRow="1" w:lastRow="0" w:firstColumn="1" w:lastColumn="0" w:noHBand="0" w:noVBand="1"/>
        </w:tblPrEx>
        <w:tc>
          <w:tcPr>
            <w:tcW w:w="9650" w:type="dxa"/>
            <w:gridSpan w:val="3"/>
            <w:tcBorders>
              <w:bottom w:val="nil"/>
            </w:tcBorders>
            <w:shd w:val="clear" w:color="auto" w:fill="FFFFB9"/>
          </w:tcPr>
          <w:p w:rsidR="000E7F52" w:rsidRPr="00B41E83" w:rsidRDefault="000E7F52" w:rsidP="008D7304">
            <w:pPr>
              <w:spacing w:before="40" w:after="40"/>
              <w:rPr>
                <w:i/>
                <w:sz w:val="22"/>
                <w:szCs w:val="22"/>
              </w:rPr>
            </w:pPr>
            <w:r w:rsidRPr="00EC00D1">
              <w:rPr>
                <w:b/>
                <w:sz w:val="22"/>
                <w:szCs w:val="28"/>
              </w:rPr>
              <w:t>Summative Assessment</w:t>
            </w:r>
            <w:r>
              <w:rPr>
                <w:b/>
                <w:sz w:val="22"/>
                <w:szCs w:val="28"/>
              </w:rPr>
              <w:t xml:space="preserve"> </w:t>
            </w:r>
            <w:r w:rsidR="00FD130F" w:rsidRPr="008D2A39">
              <w:rPr>
                <w:b/>
                <w:sz w:val="22"/>
                <w:szCs w:val="22"/>
              </w:rPr>
              <w:t>(1 week</w:t>
            </w:r>
            <w:r w:rsidR="008D2A39">
              <w:rPr>
                <w:b/>
                <w:sz w:val="22"/>
                <w:szCs w:val="22"/>
              </w:rPr>
              <w:t>):</w:t>
            </w:r>
            <w:r w:rsidRPr="00B41E83">
              <w:rPr>
                <w:sz w:val="22"/>
                <w:szCs w:val="22"/>
              </w:rPr>
              <w:t xml:space="preserve"> </w:t>
            </w:r>
          </w:p>
          <w:p w:rsidR="000E7F52" w:rsidRPr="00B41E83" w:rsidRDefault="00136F24" w:rsidP="00FD130F">
            <w:pPr>
              <w:spacing w:before="40" w:after="40"/>
              <w:rPr>
                <w:sz w:val="22"/>
                <w:szCs w:val="22"/>
              </w:rPr>
            </w:pPr>
            <w:r w:rsidRPr="00815CD8">
              <w:rPr>
                <w:sz w:val="22"/>
                <w:szCs w:val="22"/>
              </w:rPr>
              <w:t>Students record their trash for 1 week and categorize it by methods of disposal.</w:t>
            </w:r>
            <w:r w:rsidR="00FD130F">
              <w:rPr>
                <w:sz w:val="22"/>
                <w:szCs w:val="22"/>
              </w:rPr>
              <w:t xml:space="preserve"> They will identify ways that their trash could have been minimized, recycled or composted. As a result, they will critically examine a trashed package that they used and design a new, environmentally-friendly package.  </w:t>
            </w:r>
          </w:p>
          <w:p w:rsidR="000E7F52" w:rsidRPr="00571D86" w:rsidRDefault="000E7F52" w:rsidP="008D7304">
            <w:pPr>
              <w:spacing w:before="40" w:after="40"/>
              <w:rPr>
                <w:sz w:val="22"/>
                <w:szCs w:val="21"/>
              </w:rPr>
            </w:pPr>
          </w:p>
          <w:p w:rsidR="000E7F52" w:rsidRPr="00EC00D1" w:rsidRDefault="000E7F52" w:rsidP="008D7304">
            <w:pPr>
              <w:spacing w:before="40" w:after="40"/>
              <w:rPr>
                <w:sz w:val="22"/>
              </w:rPr>
            </w:pPr>
          </w:p>
        </w:tc>
      </w:tr>
      <w:tr w:rsidR="000E7F52" w:rsidRPr="00EC00D1" w:rsidTr="008D7304">
        <w:tblPrEx>
          <w:tblLook w:val="04A0" w:firstRow="1" w:lastRow="0" w:firstColumn="1" w:lastColumn="0" w:noHBand="0" w:noVBand="1"/>
        </w:tblPrEx>
        <w:tc>
          <w:tcPr>
            <w:tcW w:w="9650" w:type="dxa"/>
            <w:gridSpan w:val="3"/>
            <w:tcBorders>
              <w:top w:val="nil"/>
              <w:bottom w:val="nil"/>
            </w:tcBorders>
            <w:shd w:val="clear" w:color="auto" w:fill="FFFFB9"/>
          </w:tcPr>
          <w:p w:rsidR="000E7F52" w:rsidRPr="005C51F6" w:rsidRDefault="000E7F52" w:rsidP="008D7304">
            <w:pPr>
              <w:spacing w:before="40" w:after="40"/>
              <w:rPr>
                <w:sz w:val="22"/>
                <w:szCs w:val="28"/>
              </w:rPr>
            </w:pPr>
            <w:r>
              <w:rPr>
                <w:b/>
                <w:sz w:val="22"/>
              </w:rPr>
              <w:t>Equipment needed:</w:t>
            </w:r>
            <w:r w:rsidR="008D2A39">
              <w:rPr>
                <w:b/>
                <w:sz w:val="22"/>
              </w:rPr>
              <w:t xml:space="preserve"> </w:t>
            </w:r>
            <w:r w:rsidR="005C51F6">
              <w:rPr>
                <w:sz w:val="22"/>
              </w:rPr>
              <w:t>Textbook and online materials</w:t>
            </w:r>
          </w:p>
        </w:tc>
      </w:tr>
      <w:tr w:rsidR="000E7F52" w:rsidRPr="00EC00D1" w:rsidTr="008D7304">
        <w:tblPrEx>
          <w:tblLook w:val="04A0" w:firstRow="1" w:lastRow="0" w:firstColumn="1" w:lastColumn="0" w:noHBand="0" w:noVBand="1"/>
        </w:tblPrEx>
        <w:tc>
          <w:tcPr>
            <w:tcW w:w="9650" w:type="dxa"/>
            <w:gridSpan w:val="3"/>
            <w:tcBorders>
              <w:top w:val="nil"/>
              <w:bottom w:val="single" w:sz="4" w:space="0" w:color="auto"/>
            </w:tcBorders>
            <w:shd w:val="clear" w:color="auto" w:fill="FFFFB9"/>
          </w:tcPr>
          <w:p w:rsidR="005C51F6" w:rsidRDefault="000E7F52" w:rsidP="005C51F6">
            <w:pPr>
              <w:spacing w:before="40" w:after="40"/>
              <w:rPr>
                <w:sz w:val="22"/>
              </w:rPr>
            </w:pPr>
            <w:r w:rsidRPr="00EC00D1">
              <w:rPr>
                <w:b/>
                <w:sz w:val="22"/>
              </w:rPr>
              <w:t>Teacher Resources:</w:t>
            </w:r>
            <w:r w:rsidR="005C51F6">
              <w:rPr>
                <w:b/>
                <w:sz w:val="22"/>
              </w:rPr>
              <w:t xml:space="preserve"> </w:t>
            </w:r>
            <w:r w:rsidR="005C51F6" w:rsidRPr="005C51F6">
              <w:rPr>
                <w:sz w:val="22"/>
              </w:rPr>
              <w:t>Holt McDougal</w:t>
            </w:r>
            <w:r w:rsidR="005C51F6">
              <w:rPr>
                <w:sz w:val="22"/>
              </w:rPr>
              <w:t xml:space="preserve"> </w:t>
            </w:r>
            <w:r w:rsidR="005C51F6">
              <w:rPr>
                <w:i/>
                <w:sz w:val="22"/>
              </w:rPr>
              <w:t xml:space="preserve">Environmental Science </w:t>
            </w:r>
            <w:r w:rsidR="005C51F6">
              <w:rPr>
                <w:sz w:val="22"/>
              </w:rPr>
              <w:t xml:space="preserve">by </w:t>
            </w:r>
            <w:proofErr w:type="spellStart"/>
            <w:r w:rsidR="005C51F6">
              <w:rPr>
                <w:sz w:val="22"/>
              </w:rPr>
              <w:t>Heithaus</w:t>
            </w:r>
            <w:proofErr w:type="spellEnd"/>
            <w:r w:rsidR="005C51F6">
              <w:rPr>
                <w:sz w:val="22"/>
              </w:rPr>
              <w:t xml:space="preserve"> &amp; Arms, 2013; ancillary materials</w:t>
            </w:r>
          </w:p>
          <w:p w:rsidR="000E7F52" w:rsidRPr="005C51F6" w:rsidRDefault="000E7F52" w:rsidP="008D7304">
            <w:pPr>
              <w:spacing w:before="40" w:after="40"/>
              <w:rPr>
                <w:sz w:val="22"/>
              </w:rPr>
            </w:pPr>
          </w:p>
          <w:p w:rsidR="008D2A39" w:rsidRPr="00A14372" w:rsidRDefault="008D2A39" w:rsidP="008D2A39">
            <w:pPr>
              <w:rPr>
                <w:b/>
                <w:sz w:val="22"/>
                <w:szCs w:val="22"/>
              </w:rPr>
            </w:pPr>
            <w:r w:rsidRPr="00A14372">
              <w:rPr>
                <w:b/>
                <w:sz w:val="22"/>
                <w:szCs w:val="22"/>
              </w:rPr>
              <w:t>Formative Assessments</w:t>
            </w:r>
            <w:r>
              <w:rPr>
                <w:b/>
                <w:sz w:val="22"/>
                <w:szCs w:val="22"/>
              </w:rPr>
              <w:t>:</w:t>
            </w:r>
          </w:p>
          <w:p w:rsidR="008D2A39" w:rsidRPr="00A14372" w:rsidRDefault="008D2A39" w:rsidP="008D2A39">
            <w:pPr>
              <w:rPr>
                <w:sz w:val="22"/>
                <w:szCs w:val="22"/>
              </w:rPr>
            </w:pPr>
            <w:r>
              <w:rPr>
                <w:sz w:val="22"/>
                <w:szCs w:val="22"/>
              </w:rPr>
              <w:t>Warm-up questions, quizzes, test</w:t>
            </w:r>
          </w:p>
          <w:p w:rsidR="008D2A39" w:rsidRDefault="008D2A39" w:rsidP="008D2A39">
            <w:pPr>
              <w:spacing w:before="40" w:after="40"/>
              <w:rPr>
                <w:b/>
                <w:sz w:val="22"/>
              </w:rPr>
            </w:pPr>
          </w:p>
          <w:p w:rsidR="008D2A39" w:rsidRPr="00EC00D1" w:rsidRDefault="008D2A39" w:rsidP="008D7304">
            <w:pPr>
              <w:spacing w:before="40" w:after="40"/>
              <w:rPr>
                <w:b/>
                <w:sz w:val="22"/>
                <w:szCs w:val="28"/>
              </w:rPr>
            </w:pPr>
          </w:p>
        </w:tc>
      </w:tr>
    </w:tbl>
    <w:p w:rsidR="000E077B" w:rsidRDefault="000E077B" w:rsidP="00B72B92"/>
    <w:p w:rsidR="000E077B" w:rsidRDefault="000E077B" w:rsidP="00B72B92"/>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408"/>
        <w:gridCol w:w="3325"/>
        <w:gridCol w:w="4917"/>
      </w:tblGrid>
      <w:tr w:rsidR="000E077B" w:rsidRPr="009821FA" w:rsidTr="00B7236B">
        <w:tc>
          <w:tcPr>
            <w:tcW w:w="9650" w:type="dxa"/>
            <w:gridSpan w:val="3"/>
            <w:shd w:val="clear" w:color="auto" w:fill="FFFFB9"/>
          </w:tcPr>
          <w:p w:rsidR="000E077B" w:rsidRPr="009821FA" w:rsidRDefault="000E077B" w:rsidP="00B7236B">
            <w:pPr>
              <w:spacing w:before="40" w:after="40"/>
              <w:rPr>
                <w:b/>
                <w:sz w:val="22"/>
                <w:szCs w:val="20"/>
              </w:rPr>
            </w:pPr>
            <w:r w:rsidRPr="009821FA">
              <w:rPr>
                <w:b/>
                <w:sz w:val="22"/>
                <w:szCs w:val="20"/>
              </w:rPr>
              <w:t xml:space="preserve">Content Area: </w:t>
            </w:r>
            <w:r w:rsidRPr="00A3558F">
              <w:rPr>
                <w:sz w:val="22"/>
                <w:szCs w:val="22"/>
              </w:rPr>
              <w:t>Science</w:t>
            </w:r>
          </w:p>
        </w:tc>
      </w:tr>
      <w:tr w:rsidR="000E077B" w:rsidRPr="009821FA" w:rsidTr="00B7236B">
        <w:tc>
          <w:tcPr>
            <w:tcW w:w="9650" w:type="dxa"/>
            <w:gridSpan w:val="3"/>
            <w:tcBorders>
              <w:bottom w:val="single" w:sz="4" w:space="0" w:color="000000"/>
            </w:tcBorders>
            <w:shd w:val="clear" w:color="auto" w:fill="FFFFB9"/>
          </w:tcPr>
          <w:p w:rsidR="000E077B" w:rsidRPr="009821FA" w:rsidRDefault="000E077B" w:rsidP="00B7236B">
            <w:pPr>
              <w:spacing w:before="40" w:after="40"/>
              <w:rPr>
                <w:b/>
                <w:sz w:val="22"/>
                <w:szCs w:val="20"/>
              </w:rPr>
            </w:pPr>
            <w:r w:rsidRPr="009821FA">
              <w:rPr>
                <w:b/>
                <w:sz w:val="22"/>
                <w:szCs w:val="20"/>
              </w:rPr>
              <w:t>Unit Title:</w:t>
            </w:r>
            <w:r w:rsidRPr="009821FA">
              <w:rPr>
                <w:sz w:val="22"/>
                <w:szCs w:val="20"/>
              </w:rPr>
              <w:t xml:space="preserve"> Ground Water</w:t>
            </w:r>
          </w:p>
        </w:tc>
      </w:tr>
      <w:tr w:rsidR="000E077B" w:rsidRPr="009821FA" w:rsidTr="00B7236B">
        <w:tc>
          <w:tcPr>
            <w:tcW w:w="9650" w:type="dxa"/>
            <w:gridSpan w:val="3"/>
            <w:tcBorders>
              <w:bottom w:val="single" w:sz="4" w:space="0" w:color="000000"/>
            </w:tcBorders>
            <w:shd w:val="clear" w:color="auto" w:fill="FFFFB9"/>
          </w:tcPr>
          <w:p w:rsidR="000E077B" w:rsidRPr="006C6EC1" w:rsidRDefault="000E077B" w:rsidP="00B7236B">
            <w:pPr>
              <w:spacing w:before="40" w:after="40"/>
              <w:rPr>
                <w:sz w:val="22"/>
                <w:szCs w:val="20"/>
              </w:rPr>
            </w:pPr>
            <w:r w:rsidRPr="009821FA">
              <w:rPr>
                <w:b/>
                <w:sz w:val="22"/>
                <w:szCs w:val="20"/>
              </w:rPr>
              <w:t xml:space="preserve">Target </w:t>
            </w:r>
            <w:r>
              <w:rPr>
                <w:b/>
                <w:sz w:val="22"/>
                <w:szCs w:val="20"/>
              </w:rPr>
              <w:t xml:space="preserve">Course/Grade </w:t>
            </w:r>
            <w:r w:rsidRPr="009821FA">
              <w:rPr>
                <w:b/>
                <w:sz w:val="22"/>
                <w:szCs w:val="20"/>
              </w:rPr>
              <w:t xml:space="preserve">Level: </w:t>
            </w:r>
            <w:r w:rsidR="008D2A39">
              <w:rPr>
                <w:sz w:val="22"/>
                <w:szCs w:val="22"/>
              </w:rPr>
              <w:t xml:space="preserve">Environmental Science/grade </w:t>
            </w:r>
            <w:r w:rsidRPr="00A3558F">
              <w:rPr>
                <w:sz w:val="22"/>
                <w:szCs w:val="22"/>
              </w:rPr>
              <w:t>12</w:t>
            </w:r>
          </w:p>
        </w:tc>
      </w:tr>
      <w:tr w:rsidR="000E077B" w:rsidRPr="00996485" w:rsidTr="00B7236B">
        <w:tblPrEx>
          <w:tblLook w:val="04A0" w:firstRow="1" w:lastRow="0" w:firstColumn="1" w:lastColumn="0" w:noHBand="0" w:noVBand="1"/>
        </w:tblPrEx>
        <w:tc>
          <w:tcPr>
            <w:tcW w:w="9650" w:type="dxa"/>
            <w:gridSpan w:val="3"/>
            <w:tcBorders>
              <w:top w:val="single" w:sz="4" w:space="0" w:color="000000"/>
              <w:bottom w:val="nil"/>
            </w:tcBorders>
            <w:shd w:val="clear" w:color="auto" w:fill="FFFFB9"/>
          </w:tcPr>
          <w:p w:rsidR="000E077B" w:rsidRPr="00A3558F" w:rsidRDefault="000E077B" w:rsidP="00B7236B">
            <w:pPr>
              <w:spacing w:before="40" w:after="40"/>
              <w:rPr>
                <w:sz w:val="22"/>
                <w:szCs w:val="22"/>
              </w:rPr>
            </w:pPr>
            <w:r w:rsidRPr="006C6EC1">
              <w:rPr>
                <w:b/>
                <w:sz w:val="22"/>
                <w:szCs w:val="28"/>
              </w:rPr>
              <w:t>Unit Summary</w:t>
            </w:r>
            <w:r w:rsidRPr="00996485">
              <w:rPr>
                <w:b/>
                <w:sz w:val="22"/>
                <w:szCs w:val="28"/>
              </w:rPr>
              <w:t xml:space="preserve"> </w:t>
            </w:r>
            <w:r w:rsidRPr="00A3558F">
              <w:rPr>
                <w:sz w:val="22"/>
                <w:szCs w:val="22"/>
              </w:rPr>
              <w:t>Students learn where their water originates, learn how to test for pollution</w:t>
            </w:r>
            <w:r w:rsidR="00B37B70">
              <w:rPr>
                <w:sz w:val="22"/>
                <w:szCs w:val="22"/>
              </w:rPr>
              <w:t>,</w:t>
            </w:r>
            <w:r w:rsidRPr="00A3558F">
              <w:rPr>
                <w:sz w:val="22"/>
                <w:szCs w:val="22"/>
              </w:rPr>
              <w:t xml:space="preserve"> and debate methods to clean a polluted water source</w:t>
            </w:r>
            <w:r w:rsidR="00F879C9">
              <w:rPr>
                <w:sz w:val="22"/>
                <w:szCs w:val="22"/>
              </w:rPr>
              <w:t>.</w:t>
            </w:r>
          </w:p>
          <w:p w:rsidR="000E077B" w:rsidRPr="00A3558F" w:rsidRDefault="000E077B" w:rsidP="00B7236B">
            <w:pPr>
              <w:spacing w:before="40" w:after="40"/>
              <w:rPr>
                <w:sz w:val="22"/>
                <w:szCs w:val="22"/>
              </w:rPr>
            </w:pPr>
          </w:p>
          <w:p w:rsidR="000E077B" w:rsidRPr="00996485" w:rsidRDefault="000E077B" w:rsidP="00B7236B">
            <w:pPr>
              <w:spacing w:before="40" w:after="40"/>
              <w:rPr>
                <w:sz w:val="22"/>
              </w:rPr>
            </w:pPr>
          </w:p>
        </w:tc>
      </w:tr>
      <w:tr w:rsidR="000E077B" w:rsidRPr="00996485" w:rsidTr="00B7236B">
        <w:tblPrEx>
          <w:tblLook w:val="04A0" w:firstRow="1" w:lastRow="0" w:firstColumn="1" w:lastColumn="0" w:noHBand="0" w:noVBand="1"/>
        </w:tblPrEx>
        <w:tc>
          <w:tcPr>
            <w:tcW w:w="9650" w:type="dxa"/>
            <w:gridSpan w:val="3"/>
            <w:tcBorders>
              <w:top w:val="nil"/>
              <w:bottom w:val="nil"/>
            </w:tcBorders>
            <w:shd w:val="clear" w:color="auto" w:fill="FFFFB9"/>
          </w:tcPr>
          <w:p w:rsidR="000E077B" w:rsidRPr="00F879C9" w:rsidRDefault="000E077B" w:rsidP="00F879C9">
            <w:pPr>
              <w:spacing w:before="40" w:after="40"/>
              <w:rPr>
                <w:sz w:val="22"/>
                <w:szCs w:val="28"/>
              </w:rPr>
            </w:pPr>
            <w:r w:rsidRPr="00D95FFA">
              <w:rPr>
                <w:b/>
                <w:sz w:val="22"/>
              </w:rPr>
              <w:t xml:space="preserve">Primary interdisciplinary connections: </w:t>
            </w:r>
            <w:r w:rsidR="00F879C9">
              <w:rPr>
                <w:sz w:val="22"/>
              </w:rPr>
              <w:t>Social studies</w:t>
            </w:r>
          </w:p>
        </w:tc>
      </w:tr>
      <w:tr w:rsidR="000E077B" w:rsidRPr="00996485" w:rsidTr="00B7236B">
        <w:tblPrEx>
          <w:tblLook w:val="04A0" w:firstRow="1" w:lastRow="0" w:firstColumn="1" w:lastColumn="0" w:noHBand="0" w:noVBand="1"/>
        </w:tblPrEx>
        <w:tc>
          <w:tcPr>
            <w:tcW w:w="9650" w:type="dxa"/>
            <w:gridSpan w:val="3"/>
            <w:tcBorders>
              <w:top w:val="nil"/>
            </w:tcBorders>
            <w:shd w:val="clear" w:color="auto" w:fill="FFFFB9"/>
          </w:tcPr>
          <w:p w:rsidR="000E077B" w:rsidRPr="006C6EC1" w:rsidRDefault="000E077B" w:rsidP="00B7236B">
            <w:pPr>
              <w:spacing w:before="40" w:after="40"/>
              <w:rPr>
                <w:b/>
                <w:sz w:val="22"/>
                <w:szCs w:val="28"/>
              </w:rPr>
            </w:pPr>
            <w:r w:rsidRPr="00D95FFA">
              <w:rPr>
                <w:b/>
                <w:sz w:val="22"/>
              </w:rPr>
              <w:t>21</w:t>
            </w:r>
            <w:r w:rsidRPr="00D95FFA">
              <w:rPr>
                <w:b/>
                <w:sz w:val="22"/>
                <w:vertAlign w:val="superscript"/>
              </w:rPr>
              <w:t>st</w:t>
            </w:r>
            <w:r w:rsidR="00F879C9">
              <w:rPr>
                <w:b/>
                <w:sz w:val="22"/>
              </w:rPr>
              <w:t xml:space="preserve"> century themes: </w:t>
            </w:r>
            <w:r w:rsidR="00F879C9" w:rsidRPr="00F879C9">
              <w:rPr>
                <w:sz w:val="22"/>
              </w:rPr>
              <w:t>Global A</w:t>
            </w:r>
            <w:r w:rsidRPr="00F879C9">
              <w:rPr>
                <w:sz w:val="22"/>
              </w:rPr>
              <w:t>wareness</w:t>
            </w:r>
          </w:p>
        </w:tc>
      </w:tr>
      <w:tr w:rsidR="000E077B" w:rsidRPr="00996485" w:rsidTr="00B7236B">
        <w:tblPrEx>
          <w:tblLook w:val="04A0" w:firstRow="1" w:lastRow="0" w:firstColumn="1" w:lastColumn="0" w:noHBand="0" w:noVBand="1"/>
        </w:tblPrEx>
        <w:tc>
          <w:tcPr>
            <w:tcW w:w="9650" w:type="dxa"/>
            <w:gridSpan w:val="3"/>
            <w:shd w:val="clear" w:color="auto" w:fill="FFFFB9"/>
          </w:tcPr>
          <w:p w:rsidR="00F879C9" w:rsidRDefault="000E077B" w:rsidP="00B7236B">
            <w:pPr>
              <w:spacing w:before="40" w:after="40"/>
              <w:rPr>
                <w:b/>
                <w:sz w:val="22"/>
                <w:szCs w:val="28"/>
              </w:rPr>
            </w:pPr>
            <w:r w:rsidRPr="00996485">
              <w:rPr>
                <w:b/>
                <w:sz w:val="22"/>
                <w:szCs w:val="28"/>
              </w:rPr>
              <w:t xml:space="preserve">Unit Rationale: </w:t>
            </w:r>
          </w:p>
          <w:p w:rsidR="000E077B" w:rsidRPr="007A336A" w:rsidRDefault="00F879C9" w:rsidP="00B7236B">
            <w:pPr>
              <w:spacing w:before="40" w:after="40"/>
              <w:rPr>
                <w:sz w:val="22"/>
                <w:szCs w:val="22"/>
              </w:rPr>
            </w:pPr>
            <w:r w:rsidRPr="00F879C9">
              <w:rPr>
                <w:sz w:val="22"/>
                <w:szCs w:val="28"/>
              </w:rPr>
              <w:t>Water is</w:t>
            </w:r>
            <w:r>
              <w:rPr>
                <w:sz w:val="22"/>
                <w:szCs w:val="28"/>
              </w:rPr>
              <w:t xml:space="preserve"> of utmost importance to our survival, but there is only a small percentage of clean, fresh water on Earth. </w:t>
            </w:r>
            <w:r w:rsidR="000E077B" w:rsidRPr="00F879C9">
              <w:rPr>
                <w:sz w:val="22"/>
                <w:szCs w:val="22"/>
              </w:rPr>
              <w:t>It</w:t>
            </w:r>
            <w:r w:rsidR="000E077B" w:rsidRPr="007A336A">
              <w:rPr>
                <w:sz w:val="22"/>
                <w:szCs w:val="22"/>
              </w:rPr>
              <w:t xml:space="preserve"> is easier to prevent ground</w:t>
            </w:r>
            <w:r>
              <w:rPr>
                <w:sz w:val="22"/>
                <w:szCs w:val="22"/>
              </w:rPr>
              <w:t xml:space="preserve">water pollution than to clean a source of water, like an </w:t>
            </w:r>
            <w:r w:rsidR="000E077B" w:rsidRPr="007A336A">
              <w:rPr>
                <w:sz w:val="22"/>
                <w:szCs w:val="22"/>
              </w:rPr>
              <w:t>aquifer</w:t>
            </w:r>
            <w:r>
              <w:rPr>
                <w:sz w:val="22"/>
                <w:szCs w:val="22"/>
              </w:rPr>
              <w:t xml:space="preserve">. </w:t>
            </w:r>
            <w:r w:rsidR="00847EB7">
              <w:rPr>
                <w:sz w:val="22"/>
                <w:szCs w:val="22"/>
              </w:rPr>
              <w:t>Unfortunately, pollution and misu</w:t>
            </w:r>
            <w:r w:rsidR="00B37B70">
              <w:rPr>
                <w:sz w:val="22"/>
                <w:szCs w:val="22"/>
              </w:rPr>
              <w:t>se have</w:t>
            </w:r>
            <w:r w:rsidR="00847EB7">
              <w:rPr>
                <w:sz w:val="22"/>
                <w:szCs w:val="22"/>
              </w:rPr>
              <w:t xml:space="preserve"> caused fresh water to bec</w:t>
            </w:r>
            <w:r w:rsidR="00B37B70">
              <w:rPr>
                <w:sz w:val="22"/>
                <w:szCs w:val="22"/>
              </w:rPr>
              <w:t xml:space="preserve">ome one of our most threatened </w:t>
            </w:r>
            <w:r w:rsidR="00847EB7">
              <w:rPr>
                <w:sz w:val="22"/>
                <w:szCs w:val="22"/>
              </w:rPr>
              <w:t xml:space="preserve">resources. </w:t>
            </w:r>
          </w:p>
          <w:p w:rsidR="000E077B" w:rsidRPr="00996485" w:rsidRDefault="000E077B" w:rsidP="00B7236B">
            <w:pPr>
              <w:spacing w:before="40" w:after="40"/>
              <w:rPr>
                <w:sz w:val="22"/>
              </w:rPr>
            </w:pPr>
          </w:p>
        </w:tc>
      </w:tr>
      <w:tr w:rsidR="000E077B" w:rsidRPr="00F254DF" w:rsidTr="00B7236B">
        <w:tc>
          <w:tcPr>
            <w:tcW w:w="9650" w:type="dxa"/>
            <w:gridSpan w:val="3"/>
            <w:shd w:val="clear" w:color="auto" w:fill="365F91"/>
          </w:tcPr>
          <w:p w:rsidR="000E077B" w:rsidRPr="00F254DF" w:rsidRDefault="000E077B" w:rsidP="00B7236B">
            <w:pPr>
              <w:jc w:val="center"/>
              <w:rPr>
                <w:b/>
                <w:color w:val="FFFFFF"/>
                <w:szCs w:val="20"/>
              </w:rPr>
            </w:pPr>
            <w:r w:rsidRPr="00F254DF">
              <w:rPr>
                <w:rFonts w:ascii="Calibri" w:hAnsi="Calibri"/>
                <w:b/>
                <w:color w:val="FFFFFF"/>
                <w:szCs w:val="28"/>
              </w:rPr>
              <w:t>Learning Targets</w:t>
            </w:r>
          </w:p>
        </w:tc>
      </w:tr>
      <w:tr w:rsidR="000E077B" w:rsidRPr="00996485" w:rsidTr="00B7236B">
        <w:tblPrEx>
          <w:tblLook w:val="04A0" w:firstRow="1" w:lastRow="0" w:firstColumn="1" w:lastColumn="0" w:noHBand="0" w:noVBand="1"/>
        </w:tblPrEx>
        <w:tc>
          <w:tcPr>
            <w:tcW w:w="9650" w:type="dxa"/>
            <w:gridSpan w:val="3"/>
            <w:shd w:val="clear" w:color="auto" w:fill="FFFFB9"/>
          </w:tcPr>
          <w:p w:rsidR="00B37B70" w:rsidRDefault="000E077B" w:rsidP="00B7236B">
            <w:pPr>
              <w:spacing w:before="40" w:after="40"/>
              <w:rPr>
                <w:rFonts w:cs="Function-Oblique"/>
                <w:b/>
                <w:iCs/>
                <w:sz w:val="22"/>
              </w:rPr>
            </w:pPr>
            <w:r w:rsidRPr="006D6580">
              <w:rPr>
                <w:rFonts w:cs="Function-Oblique"/>
                <w:b/>
                <w:iCs/>
                <w:sz w:val="22"/>
              </w:rPr>
              <w:t>Standard</w:t>
            </w:r>
            <w:r>
              <w:rPr>
                <w:rFonts w:cs="Function-Oblique"/>
                <w:b/>
                <w:iCs/>
                <w:sz w:val="22"/>
              </w:rPr>
              <w:t xml:space="preserve">s: </w:t>
            </w:r>
          </w:p>
          <w:p w:rsidR="000E077B" w:rsidRPr="00B37B70" w:rsidRDefault="000E077B" w:rsidP="00B7236B">
            <w:pPr>
              <w:spacing w:before="40" w:after="40"/>
              <w:rPr>
                <w:sz w:val="22"/>
                <w:szCs w:val="22"/>
              </w:rPr>
            </w:pPr>
            <w:r>
              <w:rPr>
                <w:rFonts w:cs="Function-Oblique"/>
                <w:b/>
                <w:iCs/>
                <w:sz w:val="22"/>
              </w:rPr>
              <w:lastRenderedPageBreak/>
              <w:t>5.4</w:t>
            </w:r>
            <w:r w:rsidR="00B37B70">
              <w:rPr>
                <w:rFonts w:cs="Function-Oblique"/>
                <w:b/>
                <w:iCs/>
                <w:sz w:val="22"/>
              </w:rPr>
              <w:t xml:space="preserve">.12.G </w:t>
            </w:r>
            <w:r w:rsidR="00B37B70">
              <w:rPr>
                <w:rFonts w:cs="Function-Oblique"/>
                <w:iCs/>
                <w:sz w:val="22"/>
              </w:rPr>
              <w:t>Biogeochemical Cycles</w:t>
            </w:r>
          </w:p>
          <w:p w:rsidR="000E077B" w:rsidRDefault="002E63EC" w:rsidP="00B7236B">
            <w:pPr>
              <w:spacing w:before="40" w:after="40"/>
              <w:rPr>
                <w:sz w:val="22"/>
              </w:rPr>
            </w:pPr>
            <w:r>
              <w:rPr>
                <w:b/>
                <w:sz w:val="22"/>
              </w:rPr>
              <w:t xml:space="preserve">9.1.12.A </w:t>
            </w:r>
            <w:r>
              <w:rPr>
                <w:sz w:val="22"/>
              </w:rPr>
              <w:t>Critical Thinking and Problem Solving</w:t>
            </w:r>
          </w:p>
          <w:p w:rsidR="002E63EC" w:rsidRDefault="002E63EC" w:rsidP="00B7236B">
            <w:pPr>
              <w:spacing w:before="40" w:after="40"/>
              <w:rPr>
                <w:sz w:val="22"/>
              </w:rPr>
            </w:pPr>
            <w:r w:rsidRPr="002E63EC">
              <w:rPr>
                <w:b/>
                <w:sz w:val="22"/>
              </w:rPr>
              <w:t>9.1.12.B</w:t>
            </w:r>
            <w:r>
              <w:rPr>
                <w:sz w:val="22"/>
              </w:rPr>
              <w:t xml:space="preserve"> Creativity and Innovation</w:t>
            </w:r>
          </w:p>
          <w:p w:rsidR="006F591F" w:rsidRPr="006F591F" w:rsidRDefault="006F591F" w:rsidP="00B7236B">
            <w:pPr>
              <w:spacing w:before="40" w:after="40"/>
              <w:rPr>
                <w:sz w:val="22"/>
              </w:rPr>
            </w:pPr>
            <w:r>
              <w:rPr>
                <w:b/>
                <w:sz w:val="22"/>
              </w:rPr>
              <w:t xml:space="preserve">9.1.12.F </w:t>
            </w:r>
            <w:r>
              <w:rPr>
                <w:sz w:val="22"/>
              </w:rPr>
              <w:t>Accountability, Productivity, and Ethics</w:t>
            </w:r>
          </w:p>
        </w:tc>
      </w:tr>
      <w:tr w:rsidR="000E077B" w:rsidRPr="00996485" w:rsidTr="00B7236B">
        <w:tblPrEx>
          <w:tblLook w:val="04A0" w:firstRow="1" w:lastRow="0" w:firstColumn="1" w:lastColumn="0" w:noHBand="0" w:noVBand="1"/>
        </w:tblPrEx>
        <w:tc>
          <w:tcPr>
            <w:tcW w:w="9650" w:type="dxa"/>
            <w:gridSpan w:val="3"/>
            <w:shd w:val="clear" w:color="auto" w:fill="FFFFB9"/>
          </w:tcPr>
          <w:p w:rsidR="000E077B" w:rsidRDefault="000E077B" w:rsidP="00B7236B">
            <w:pPr>
              <w:spacing w:before="40" w:after="40"/>
              <w:rPr>
                <w:rFonts w:cs="Function-Oblique"/>
                <w:b/>
                <w:iCs/>
                <w:sz w:val="22"/>
              </w:rPr>
            </w:pPr>
            <w:r w:rsidRPr="006D6580">
              <w:rPr>
                <w:rFonts w:cs="Function-Oblique"/>
                <w:b/>
                <w:iCs/>
                <w:sz w:val="22"/>
              </w:rPr>
              <w:lastRenderedPageBreak/>
              <w:t xml:space="preserve">Content Statements </w:t>
            </w:r>
          </w:p>
          <w:p w:rsidR="000E077B" w:rsidRDefault="00B37B70" w:rsidP="000E077B">
            <w:pPr>
              <w:numPr>
                <w:ilvl w:val="0"/>
                <w:numId w:val="32"/>
              </w:numPr>
              <w:spacing w:before="40" w:after="40"/>
              <w:rPr>
                <w:rFonts w:cs="Function-Oblique"/>
                <w:sz w:val="22"/>
                <w:szCs w:val="22"/>
              </w:rPr>
            </w:pPr>
            <w:r>
              <w:rPr>
                <w:rFonts w:cs="Function-Oblique"/>
                <w:sz w:val="22"/>
                <w:szCs w:val="22"/>
              </w:rPr>
              <w:t>Natural and human-</w:t>
            </w:r>
            <w:r w:rsidR="000E077B" w:rsidRPr="00A3558F">
              <w:rPr>
                <w:rFonts w:cs="Function-Oblique"/>
                <w:sz w:val="22"/>
                <w:szCs w:val="22"/>
              </w:rPr>
              <w:t xml:space="preserve">made chemicals circulate with water in the hydrologic cycle. </w:t>
            </w:r>
          </w:p>
          <w:p w:rsidR="00B37B70" w:rsidRDefault="00B37B70" w:rsidP="000E077B">
            <w:pPr>
              <w:numPr>
                <w:ilvl w:val="0"/>
                <w:numId w:val="32"/>
              </w:numPr>
              <w:spacing w:before="40" w:after="40"/>
              <w:rPr>
                <w:rFonts w:cs="Function-Oblique"/>
                <w:sz w:val="22"/>
                <w:szCs w:val="22"/>
              </w:rPr>
            </w:pPr>
            <w:r>
              <w:rPr>
                <w:rFonts w:cs="Function-Oblique"/>
                <w:sz w:val="22"/>
                <w:szCs w:val="22"/>
              </w:rPr>
              <w:t xml:space="preserve">Natural ecosystems provide an array of basic functions that affect humans. These functions include maintenance of the quality of the atmosphere, generation of soil, control of the hydrologic cycle, disposal of wastes, and recycling of nutrients.  </w:t>
            </w:r>
          </w:p>
          <w:p w:rsidR="000E077B" w:rsidRDefault="000E077B" w:rsidP="000E077B">
            <w:pPr>
              <w:numPr>
                <w:ilvl w:val="0"/>
                <w:numId w:val="32"/>
              </w:numPr>
              <w:spacing w:before="40" w:after="40"/>
              <w:rPr>
                <w:rFonts w:cs="Function-Oblique"/>
                <w:sz w:val="22"/>
                <w:szCs w:val="22"/>
              </w:rPr>
            </w:pPr>
            <w:r w:rsidRPr="00A3558F">
              <w:rPr>
                <w:rFonts w:cs="Function-Oblique"/>
                <w:sz w:val="22"/>
                <w:szCs w:val="22"/>
              </w:rPr>
              <w:t>Natural and human activities impact the cycling of matter and flow of energy through ecosystems.</w:t>
            </w:r>
          </w:p>
          <w:p w:rsidR="00B37B70" w:rsidRDefault="00B37B70" w:rsidP="000E077B">
            <w:pPr>
              <w:numPr>
                <w:ilvl w:val="0"/>
                <w:numId w:val="32"/>
              </w:numPr>
              <w:spacing w:before="40" w:after="40"/>
              <w:rPr>
                <w:rFonts w:cs="Function-Oblique"/>
                <w:sz w:val="22"/>
                <w:szCs w:val="22"/>
              </w:rPr>
            </w:pPr>
            <w:r>
              <w:rPr>
                <w:rFonts w:cs="Function-Oblique"/>
                <w:sz w:val="22"/>
                <w:szCs w:val="22"/>
              </w:rPr>
              <w:t xml:space="preserve">Human activities have changed Earth’s land, oceans, and atmosphere, as well as its populations of plant and animal species. </w:t>
            </w:r>
          </w:p>
          <w:p w:rsidR="002E63EC" w:rsidRDefault="002E63EC" w:rsidP="000E077B">
            <w:pPr>
              <w:numPr>
                <w:ilvl w:val="0"/>
                <w:numId w:val="32"/>
              </w:numPr>
              <w:spacing w:before="40" w:after="40"/>
              <w:rPr>
                <w:rFonts w:cs="Function-Oblique"/>
                <w:sz w:val="22"/>
                <w:szCs w:val="22"/>
              </w:rPr>
            </w:pPr>
            <w:r>
              <w:rPr>
                <w:rFonts w:cs="Function-Oblique"/>
                <w:sz w:val="22"/>
                <w:szCs w:val="22"/>
              </w:rPr>
              <w:t xml:space="preserve">The ability to recognize a problem and apply critical thinking and problem-solving skills to solve the problem is a lifelong skill that develops over time. </w:t>
            </w:r>
          </w:p>
          <w:p w:rsidR="002E63EC" w:rsidRDefault="002E63EC" w:rsidP="000E077B">
            <w:pPr>
              <w:numPr>
                <w:ilvl w:val="0"/>
                <w:numId w:val="32"/>
              </w:numPr>
              <w:spacing w:before="40" w:after="40"/>
              <w:rPr>
                <w:rFonts w:cs="Function-Oblique"/>
                <w:sz w:val="22"/>
                <w:szCs w:val="22"/>
              </w:rPr>
            </w:pPr>
            <w:r>
              <w:rPr>
                <w:rFonts w:cs="Function-Oblique"/>
                <w:sz w:val="22"/>
                <w:szCs w:val="22"/>
              </w:rPr>
              <w:t xml:space="preserve">Gathering and evaluating knowledge and information from a variety of sources, including global perspectives, fosters creativity and innovative thinking. </w:t>
            </w:r>
          </w:p>
          <w:p w:rsidR="006F591F" w:rsidRPr="00A3558F" w:rsidRDefault="006F591F" w:rsidP="000E077B">
            <w:pPr>
              <w:numPr>
                <w:ilvl w:val="0"/>
                <w:numId w:val="32"/>
              </w:numPr>
              <w:spacing w:before="40" w:after="40"/>
              <w:rPr>
                <w:rFonts w:cs="Function-Oblique"/>
                <w:sz w:val="22"/>
                <w:szCs w:val="22"/>
              </w:rPr>
            </w:pPr>
            <w:r>
              <w:rPr>
                <w:rFonts w:cs="Function-Oblique"/>
                <w:sz w:val="22"/>
                <w:szCs w:val="22"/>
              </w:rPr>
              <w:t>Ethical behaviors support human rights and dignity in all aspects of life.</w:t>
            </w:r>
          </w:p>
          <w:p w:rsidR="000E077B" w:rsidRPr="006C6EC1" w:rsidRDefault="000E077B" w:rsidP="00B7236B">
            <w:pPr>
              <w:spacing w:before="40" w:after="40"/>
              <w:rPr>
                <w:rFonts w:cs="Function-Oblique"/>
                <w:iCs/>
                <w:sz w:val="22"/>
              </w:rPr>
            </w:pPr>
          </w:p>
        </w:tc>
      </w:tr>
      <w:tr w:rsidR="000E077B" w:rsidRPr="00996485" w:rsidTr="00B7236B">
        <w:tblPrEx>
          <w:tblLook w:val="04A0" w:firstRow="1" w:lastRow="0" w:firstColumn="1" w:lastColumn="0" w:noHBand="0" w:noVBand="1"/>
        </w:tblPrEx>
        <w:tc>
          <w:tcPr>
            <w:tcW w:w="1408" w:type="dxa"/>
            <w:shd w:val="clear" w:color="auto" w:fill="FFFFB9"/>
          </w:tcPr>
          <w:p w:rsidR="000E077B" w:rsidRPr="00996485" w:rsidRDefault="000E077B" w:rsidP="00B7236B">
            <w:pPr>
              <w:rPr>
                <w:b/>
                <w:sz w:val="22"/>
                <w:szCs w:val="28"/>
              </w:rPr>
            </w:pPr>
            <w:r>
              <w:rPr>
                <w:b/>
                <w:sz w:val="22"/>
                <w:szCs w:val="28"/>
              </w:rPr>
              <w:t>CPI #</w:t>
            </w:r>
          </w:p>
        </w:tc>
        <w:tc>
          <w:tcPr>
            <w:tcW w:w="8242" w:type="dxa"/>
            <w:gridSpan w:val="2"/>
            <w:shd w:val="clear" w:color="auto" w:fill="FFFFB9"/>
          </w:tcPr>
          <w:p w:rsidR="000E077B" w:rsidRPr="00996485" w:rsidRDefault="000E077B" w:rsidP="00B7236B">
            <w:pPr>
              <w:rPr>
                <w:b/>
                <w:sz w:val="22"/>
                <w:szCs w:val="28"/>
              </w:rPr>
            </w:pPr>
            <w:r w:rsidRPr="00996485">
              <w:rPr>
                <w:b/>
                <w:sz w:val="22"/>
                <w:szCs w:val="28"/>
              </w:rPr>
              <w:t xml:space="preserve"> </w:t>
            </w:r>
            <w:r>
              <w:rPr>
                <w:b/>
                <w:sz w:val="22"/>
              </w:rPr>
              <w:t>Cumulative Progress Indicator (CPI)</w:t>
            </w:r>
          </w:p>
        </w:tc>
      </w:tr>
      <w:tr w:rsidR="000E077B" w:rsidRPr="00996485" w:rsidTr="00B7236B">
        <w:tblPrEx>
          <w:tblLook w:val="04A0" w:firstRow="1" w:lastRow="0" w:firstColumn="1" w:lastColumn="0" w:noHBand="0" w:noVBand="1"/>
        </w:tblPrEx>
        <w:tc>
          <w:tcPr>
            <w:tcW w:w="1408" w:type="dxa"/>
            <w:shd w:val="clear" w:color="auto" w:fill="FFFFB9"/>
          </w:tcPr>
          <w:p w:rsidR="000E077B" w:rsidRPr="00126F5E" w:rsidRDefault="002E63EC" w:rsidP="00B7236B">
            <w:pPr>
              <w:spacing w:before="40" w:after="40"/>
              <w:rPr>
                <w:rFonts w:cs="Function-Oblique"/>
                <w:iCs/>
                <w:sz w:val="22"/>
              </w:rPr>
            </w:pPr>
            <w:r>
              <w:rPr>
                <w:rFonts w:cs="Function-Oblique"/>
                <w:iCs/>
                <w:sz w:val="22"/>
              </w:rPr>
              <w:t>5.4.1</w:t>
            </w:r>
            <w:r w:rsidR="000E077B" w:rsidRPr="00126F5E">
              <w:rPr>
                <w:rFonts w:cs="Function-Oblique"/>
                <w:iCs/>
                <w:sz w:val="22"/>
              </w:rPr>
              <w:t>2</w:t>
            </w:r>
            <w:r>
              <w:rPr>
                <w:rFonts w:cs="Function-Oblique"/>
                <w:iCs/>
                <w:sz w:val="22"/>
              </w:rPr>
              <w:t>. G.1</w:t>
            </w:r>
          </w:p>
        </w:tc>
        <w:tc>
          <w:tcPr>
            <w:tcW w:w="8242" w:type="dxa"/>
            <w:gridSpan w:val="2"/>
            <w:shd w:val="clear" w:color="auto" w:fill="FFFFB9"/>
          </w:tcPr>
          <w:p w:rsidR="000E077B" w:rsidRPr="00126F5E" w:rsidRDefault="000E077B" w:rsidP="00B37B70">
            <w:pPr>
              <w:spacing w:before="40" w:after="40"/>
              <w:rPr>
                <w:rFonts w:cs="Function-Oblique"/>
                <w:iCs/>
                <w:sz w:val="22"/>
              </w:rPr>
            </w:pPr>
            <w:r w:rsidRPr="00126F5E">
              <w:rPr>
                <w:rFonts w:cs="Function-Oblique"/>
                <w:iCs/>
                <w:sz w:val="22"/>
              </w:rPr>
              <w:t>Analyze and explain the sources and impact of a specific industry on a large body of water</w:t>
            </w:r>
            <w:r w:rsidR="00B37B70">
              <w:rPr>
                <w:rFonts w:cs="Function-Oblique"/>
                <w:iCs/>
                <w:sz w:val="22"/>
              </w:rPr>
              <w:t xml:space="preserve"> (e.g., Delaware or Chesapeake Bay). </w:t>
            </w:r>
          </w:p>
        </w:tc>
      </w:tr>
      <w:tr w:rsidR="000E077B" w:rsidRPr="00996485" w:rsidTr="00B7236B">
        <w:tblPrEx>
          <w:tblLook w:val="04A0" w:firstRow="1" w:lastRow="0" w:firstColumn="1" w:lastColumn="0" w:noHBand="0" w:noVBand="1"/>
        </w:tblPrEx>
        <w:tc>
          <w:tcPr>
            <w:tcW w:w="1408" w:type="dxa"/>
            <w:shd w:val="clear" w:color="auto" w:fill="FFFFB9"/>
          </w:tcPr>
          <w:p w:rsidR="000E077B" w:rsidRPr="00126F5E" w:rsidRDefault="002E63EC" w:rsidP="00B7236B">
            <w:pPr>
              <w:spacing w:before="40" w:after="40"/>
              <w:rPr>
                <w:rFonts w:cs="Function-Oblique"/>
                <w:iCs/>
                <w:sz w:val="22"/>
              </w:rPr>
            </w:pPr>
            <w:r>
              <w:rPr>
                <w:rFonts w:cs="Function-Oblique"/>
                <w:iCs/>
                <w:sz w:val="22"/>
              </w:rPr>
              <w:t>5.4.1</w:t>
            </w:r>
            <w:r w:rsidRPr="00126F5E">
              <w:rPr>
                <w:rFonts w:cs="Function-Oblique"/>
                <w:iCs/>
                <w:sz w:val="22"/>
              </w:rPr>
              <w:t>2</w:t>
            </w:r>
            <w:r>
              <w:rPr>
                <w:rFonts w:cs="Function-Oblique"/>
                <w:iCs/>
                <w:sz w:val="22"/>
              </w:rPr>
              <w:t>. G.</w:t>
            </w:r>
            <w:r w:rsidRPr="00126F5E">
              <w:rPr>
                <w:rFonts w:cs="Function-Oblique"/>
                <w:iCs/>
                <w:sz w:val="22"/>
              </w:rPr>
              <w:t>2</w:t>
            </w:r>
          </w:p>
        </w:tc>
        <w:tc>
          <w:tcPr>
            <w:tcW w:w="8242" w:type="dxa"/>
            <w:gridSpan w:val="2"/>
            <w:shd w:val="clear" w:color="auto" w:fill="FFFFB9"/>
          </w:tcPr>
          <w:p w:rsidR="000E077B" w:rsidRPr="00126F5E" w:rsidRDefault="002E63EC" w:rsidP="00B7236B">
            <w:pPr>
              <w:spacing w:before="40" w:after="40"/>
              <w:rPr>
                <w:rFonts w:cs="Function-Oblique"/>
                <w:iCs/>
                <w:sz w:val="22"/>
              </w:rPr>
            </w:pPr>
            <w:r w:rsidRPr="00126F5E">
              <w:rPr>
                <w:rFonts w:cs="Function-Oblique"/>
                <w:iCs/>
                <w:sz w:val="22"/>
              </w:rPr>
              <w:t>Explain the unintended consequences of harvesting natural resources from an ecosystem</w:t>
            </w:r>
            <w:r>
              <w:rPr>
                <w:rFonts w:cs="Function-Oblique"/>
                <w:iCs/>
                <w:sz w:val="22"/>
              </w:rPr>
              <w:t>.</w:t>
            </w:r>
          </w:p>
        </w:tc>
      </w:tr>
      <w:tr w:rsidR="000E077B" w:rsidRPr="00996485" w:rsidTr="00B7236B">
        <w:tblPrEx>
          <w:tblLook w:val="04A0" w:firstRow="1" w:lastRow="0" w:firstColumn="1" w:lastColumn="0" w:noHBand="0" w:noVBand="1"/>
        </w:tblPrEx>
        <w:tc>
          <w:tcPr>
            <w:tcW w:w="1408" w:type="dxa"/>
            <w:shd w:val="clear" w:color="auto" w:fill="FFFFB9"/>
          </w:tcPr>
          <w:p w:rsidR="000E077B" w:rsidRPr="00126F5E" w:rsidRDefault="002E63EC" w:rsidP="00B7236B">
            <w:pPr>
              <w:spacing w:before="40" w:after="40"/>
              <w:rPr>
                <w:rFonts w:cs="Function-Oblique"/>
                <w:iCs/>
                <w:sz w:val="22"/>
              </w:rPr>
            </w:pPr>
            <w:r>
              <w:rPr>
                <w:rFonts w:cs="Function-Oblique"/>
                <w:iCs/>
                <w:sz w:val="22"/>
              </w:rPr>
              <w:t>5.4.1</w:t>
            </w:r>
            <w:r w:rsidRPr="00126F5E">
              <w:rPr>
                <w:rFonts w:cs="Function-Oblique"/>
                <w:iCs/>
                <w:sz w:val="22"/>
              </w:rPr>
              <w:t>2</w:t>
            </w:r>
            <w:r>
              <w:rPr>
                <w:rFonts w:cs="Function-Oblique"/>
                <w:iCs/>
                <w:sz w:val="22"/>
              </w:rPr>
              <w:t>. G.</w:t>
            </w:r>
            <w:r w:rsidRPr="00126F5E">
              <w:rPr>
                <w:rFonts w:cs="Function-Oblique"/>
                <w:iCs/>
                <w:sz w:val="22"/>
              </w:rPr>
              <w:t>4</w:t>
            </w:r>
          </w:p>
        </w:tc>
        <w:tc>
          <w:tcPr>
            <w:tcW w:w="8242" w:type="dxa"/>
            <w:gridSpan w:val="2"/>
            <w:shd w:val="clear" w:color="auto" w:fill="FFFFB9"/>
          </w:tcPr>
          <w:p w:rsidR="000E077B" w:rsidRPr="00126F5E" w:rsidRDefault="00B37B70" w:rsidP="00B7236B">
            <w:pPr>
              <w:spacing w:before="40" w:after="40"/>
              <w:rPr>
                <w:rFonts w:cs="Function-Oblique"/>
                <w:iCs/>
                <w:sz w:val="22"/>
              </w:rPr>
            </w:pPr>
            <w:r w:rsidRPr="00126F5E">
              <w:rPr>
                <w:rFonts w:cs="Function-Oblique"/>
                <w:iCs/>
                <w:sz w:val="22"/>
              </w:rPr>
              <w:t>Compare over time the impact of human activity on the cycling of matter through ecosystems.</w:t>
            </w:r>
          </w:p>
        </w:tc>
      </w:tr>
      <w:tr w:rsidR="000E077B" w:rsidRPr="00996485" w:rsidTr="00B7236B">
        <w:tblPrEx>
          <w:tblLook w:val="04A0" w:firstRow="1" w:lastRow="0" w:firstColumn="1" w:lastColumn="0" w:noHBand="0" w:noVBand="1"/>
        </w:tblPrEx>
        <w:tc>
          <w:tcPr>
            <w:tcW w:w="1408" w:type="dxa"/>
            <w:shd w:val="clear" w:color="auto" w:fill="FFFFB9"/>
          </w:tcPr>
          <w:p w:rsidR="000E077B" w:rsidRPr="00126F5E" w:rsidRDefault="002E63EC" w:rsidP="00B7236B">
            <w:pPr>
              <w:spacing w:before="40" w:after="40"/>
              <w:rPr>
                <w:rFonts w:cs="Function-Oblique"/>
                <w:iCs/>
                <w:sz w:val="22"/>
              </w:rPr>
            </w:pPr>
            <w:r>
              <w:rPr>
                <w:rFonts w:cs="Function-Oblique"/>
                <w:iCs/>
                <w:sz w:val="22"/>
              </w:rPr>
              <w:t>5.4.12. G.</w:t>
            </w:r>
            <w:r w:rsidRPr="00126F5E">
              <w:rPr>
                <w:rFonts w:cs="Function-Oblique"/>
                <w:iCs/>
                <w:sz w:val="22"/>
              </w:rPr>
              <w:t>5</w:t>
            </w:r>
          </w:p>
        </w:tc>
        <w:tc>
          <w:tcPr>
            <w:tcW w:w="8242" w:type="dxa"/>
            <w:gridSpan w:val="2"/>
            <w:shd w:val="clear" w:color="auto" w:fill="FFFFB9"/>
          </w:tcPr>
          <w:p w:rsidR="000E077B" w:rsidRPr="00126F5E" w:rsidRDefault="00B37B70" w:rsidP="00B7236B">
            <w:pPr>
              <w:spacing w:before="40" w:after="40"/>
              <w:rPr>
                <w:rFonts w:cs="Function-Oblique"/>
                <w:iCs/>
                <w:sz w:val="22"/>
              </w:rPr>
            </w:pPr>
            <w:r w:rsidRPr="00126F5E">
              <w:rPr>
                <w:rFonts w:cs="Function-Oblique"/>
                <w:iCs/>
                <w:sz w:val="22"/>
              </w:rPr>
              <w:t xml:space="preserve">Assess </w:t>
            </w:r>
            <w:r>
              <w:rPr>
                <w:rFonts w:cs="Function-Oblique"/>
                <w:iCs/>
                <w:sz w:val="22"/>
              </w:rPr>
              <w:t xml:space="preserve">(using maps, local planning documents, and historical records) </w:t>
            </w:r>
            <w:r w:rsidRPr="00126F5E">
              <w:rPr>
                <w:rFonts w:cs="Function-Oblique"/>
                <w:iCs/>
                <w:sz w:val="22"/>
              </w:rPr>
              <w:t>how the natural environment has changed since humans have inhabited the region</w:t>
            </w:r>
            <w:r>
              <w:rPr>
                <w:rFonts w:cs="Function-Oblique"/>
                <w:iCs/>
                <w:sz w:val="22"/>
              </w:rPr>
              <w:t>.</w:t>
            </w:r>
          </w:p>
        </w:tc>
      </w:tr>
      <w:tr w:rsidR="000E077B" w:rsidRPr="00996485" w:rsidTr="00B7236B">
        <w:tblPrEx>
          <w:tblLook w:val="04A0" w:firstRow="1" w:lastRow="0" w:firstColumn="1" w:lastColumn="0" w:noHBand="0" w:noVBand="1"/>
        </w:tblPrEx>
        <w:tc>
          <w:tcPr>
            <w:tcW w:w="1408" w:type="dxa"/>
            <w:shd w:val="clear" w:color="auto" w:fill="FFFFB9"/>
          </w:tcPr>
          <w:p w:rsidR="000E077B" w:rsidRPr="00126F5E" w:rsidRDefault="002E63EC" w:rsidP="00B7236B">
            <w:pPr>
              <w:spacing w:before="40" w:after="40"/>
              <w:rPr>
                <w:rFonts w:cs="Function-Oblique"/>
                <w:iCs/>
                <w:sz w:val="22"/>
              </w:rPr>
            </w:pPr>
            <w:r>
              <w:rPr>
                <w:rFonts w:cs="Function-Oblique"/>
                <w:iCs/>
                <w:sz w:val="22"/>
              </w:rPr>
              <w:t>9.1.12.A.1</w:t>
            </w:r>
          </w:p>
        </w:tc>
        <w:tc>
          <w:tcPr>
            <w:tcW w:w="8242" w:type="dxa"/>
            <w:gridSpan w:val="2"/>
            <w:shd w:val="clear" w:color="auto" w:fill="FFFFB9"/>
          </w:tcPr>
          <w:p w:rsidR="000E077B" w:rsidRPr="00126F5E" w:rsidRDefault="002E63EC" w:rsidP="00B7236B">
            <w:pPr>
              <w:spacing w:before="40" w:after="40"/>
              <w:rPr>
                <w:rFonts w:cs="Function-Oblique"/>
                <w:iCs/>
                <w:sz w:val="22"/>
              </w:rPr>
            </w:pPr>
            <w:r>
              <w:rPr>
                <w:rFonts w:cs="Function-Oblique"/>
                <w:iCs/>
                <w:sz w:val="22"/>
              </w:rPr>
              <w:t xml:space="preserve">Apply critical thinking and problem-solving strategies during structured learning experiences. </w:t>
            </w:r>
          </w:p>
        </w:tc>
      </w:tr>
      <w:tr w:rsidR="000E077B" w:rsidRPr="00996485" w:rsidTr="00B7236B">
        <w:tblPrEx>
          <w:tblLook w:val="04A0" w:firstRow="1" w:lastRow="0" w:firstColumn="1" w:lastColumn="0" w:noHBand="0" w:noVBand="1"/>
        </w:tblPrEx>
        <w:tc>
          <w:tcPr>
            <w:tcW w:w="1408" w:type="dxa"/>
            <w:shd w:val="clear" w:color="auto" w:fill="FFFFB9"/>
          </w:tcPr>
          <w:p w:rsidR="000E077B" w:rsidRPr="00126F5E" w:rsidRDefault="002E63EC" w:rsidP="00B7236B">
            <w:pPr>
              <w:spacing w:before="40" w:after="40"/>
              <w:rPr>
                <w:rFonts w:cs="Function-Oblique"/>
                <w:iCs/>
                <w:sz w:val="22"/>
              </w:rPr>
            </w:pPr>
            <w:r>
              <w:rPr>
                <w:rFonts w:cs="Function-Oblique"/>
                <w:iCs/>
                <w:sz w:val="22"/>
              </w:rPr>
              <w:t>9.1.12.B.2</w:t>
            </w:r>
          </w:p>
        </w:tc>
        <w:tc>
          <w:tcPr>
            <w:tcW w:w="8242" w:type="dxa"/>
            <w:gridSpan w:val="2"/>
            <w:shd w:val="clear" w:color="auto" w:fill="FFFFB9"/>
          </w:tcPr>
          <w:p w:rsidR="000E077B" w:rsidRPr="00126F5E" w:rsidRDefault="002E63EC" w:rsidP="00B7236B">
            <w:pPr>
              <w:spacing w:before="40" w:after="40"/>
              <w:rPr>
                <w:rFonts w:cs="Function-Oblique"/>
                <w:iCs/>
                <w:sz w:val="22"/>
              </w:rPr>
            </w:pPr>
            <w:r>
              <w:rPr>
                <w:rFonts w:cs="Function-Oblique"/>
                <w:iCs/>
                <w:sz w:val="22"/>
              </w:rPr>
              <w:t xml:space="preserve">Create and respond to a feedback loop when problem solving. </w:t>
            </w:r>
          </w:p>
        </w:tc>
      </w:tr>
      <w:tr w:rsidR="000E077B" w:rsidRPr="00996485" w:rsidTr="00B7236B">
        <w:tblPrEx>
          <w:tblLook w:val="04A0" w:firstRow="1" w:lastRow="0" w:firstColumn="1" w:lastColumn="0" w:noHBand="0" w:noVBand="1"/>
        </w:tblPrEx>
        <w:tc>
          <w:tcPr>
            <w:tcW w:w="1408" w:type="dxa"/>
            <w:shd w:val="clear" w:color="auto" w:fill="FFFFB9"/>
          </w:tcPr>
          <w:p w:rsidR="000E077B" w:rsidRPr="00126F5E" w:rsidRDefault="006F591F" w:rsidP="00B7236B">
            <w:pPr>
              <w:spacing w:before="40" w:after="40"/>
              <w:rPr>
                <w:rFonts w:cs="Function-Oblique"/>
                <w:iCs/>
                <w:sz w:val="22"/>
              </w:rPr>
            </w:pPr>
            <w:r>
              <w:rPr>
                <w:rFonts w:cs="Function-Oblique"/>
                <w:iCs/>
                <w:sz w:val="22"/>
              </w:rPr>
              <w:t>9.1.12.F.2</w:t>
            </w:r>
          </w:p>
        </w:tc>
        <w:tc>
          <w:tcPr>
            <w:tcW w:w="8242" w:type="dxa"/>
            <w:gridSpan w:val="2"/>
            <w:shd w:val="clear" w:color="auto" w:fill="FFFFB9"/>
          </w:tcPr>
          <w:p w:rsidR="000E077B" w:rsidRPr="00126F5E" w:rsidRDefault="006F591F" w:rsidP="00B7236B">
            <w:pPr>
              <w:spacing w:before="40" w:after="40"/>
              <w:rPr>
                <w:rFonts w:cs="Function-Oblique"/>
                <w:iCs/>
                <w:sz w:val="22"/>
              </w:rPr>
            </w:pPr>
            <w:r>
              <w:rPr>
                <w:rFonts w:cs="Function-Oblique"/>
                <w:iCs/>
                <w:sz w:val="22"/>
              </w:rPr>
              <w:t xml:space="preserve">Demonstrate a positive work ethic in various settings, including the classroom and during structured learning experiences. </w:t>
            </w:r>
          </w:p>
        </w:tc>
      </w:tr>
      <w:tr w:rsidR="000E077B" w:rsidRPr="004A7350" w:rsidTr="00B7236B">
        <w:tblPrEx>
          <w:tblLook w:val="04A0" w:firstRow="1" w:lastRow="0" w:firstColumn="1" w:lastColumn="0" w:noHBand="0" w:noVBand="1"/>
        </w:tblPrEx>
        <w:tc>
          <w:tcPr>
            <w:tcW w:w="4733" w:type="dxa"/>
            <w:gridSpan w:val="2"/>
            <w:shd w:val="clear" w:color="auto" w:fill="FFFFB9"/>
          </w:tcPr>
          <w:p w:rsidR="000E077B" w:rsidRPr="004A7350" w:rsidRDefault="000E077B" w:rsidP="00B7236B">
            <w:pPr>
              <w:spacing w:before="40" w:after="40"/>
              <w:rPr>
                <w:b/>
                <w:sz w:val="22"/>
                <w:szCs w:val="28"/>
              </w:rPr>
            </w:pPr>
            <w:r w:rsidRPr="004A7350">
              <w:rPr>
                <w:b/>
                <w:sz w:val="22"/>
                <w:szCs w:val="28"/>
              </w:rPr>
              <w:t>Unit Essential Questions</w:t>
            </w:r>
          </w:p>
          <w:p w:rsidR="000E077B" w:rsidRPr="007A336A" w:rsidRDefault="000E077B" w:rsidP="00B7236B">
            <w:pPr>
              <w:numPr>
                <w:ilvl w:val="0"/>
                <w:numId w:val="7"/>
              </w:numPr>
              <w:spacing w:before="40" w:after="40"/>
              <w:rPr>
                <w:sz w:val="22"/>
                <w:szCs w:val="22"/>
              </w:rPr>
            </w:pPr>
            <w:r w:rsidRPr="007A336A">
              <w:rPr>
                <w:sz w:val="22"/>
                <w:szCs w:val="22"/>
              </w:rPr>
              <w:t>Where does drinking water originate?</w:t>
            </w:r>
          </w:p>
          <w:p w:rsidR="000E077B" w:rsidRPr="007A336A" w:rsidRDefault="002E63EC" w:rsidP="00B7236B">
            <w:pPr>
              <w:numPr>
                <w:ilvl w:val="0"/>
                <w:numId w:val="7"/>
              </w:numPr>
              <w:spacing w:before="40" w:after="40"/>
              <w:rPr>
                <w:sz w:val="22"/>
                <w:szCs w:val="22"/>
              </w:rPr>
            </w:pPr>
            <w:r>
              <w:rPr>
                <w:sz w:val="22"/>
                <w:szCs w:val="22"/>
              </w:rPr>
              <w:t>How does drinking water</w:t>
            </w:r>
            <w:r w:rsidR="000E077B" w:rsidRPr="007A336A">
              <w:rPr>
                <w:sz w:val="22"/>
                <w:szCs w:val="22"/>
              </w:rPr>
              <w:t xml:space="preserve"> become contaminated?</w:t>
            </w:r>
          </w:p>
          <w:p w:rsidR="000E077B" w:rsidRPr="004A7350" w:rsidRDefault="002E63EC" w:rsidP="00B7236B">
            <w:pPr>
              <w:numPr>
                <w:ilvl w:val="0"/>
                <w:numId w:val="7"/>
              </w:numPr>
              <w:spacing w:before="40" w:after="40"/>
              <w:rPr>
                <w:b/>
                <w:sz w:val="22"/>
                <w:szCs w:val="28"/>
              </w:rPr>
            </w:pPr>
            <w:r>
              <w:rPr>
                <w:sz w:val="22"/>
                <w:szCs w:val="22"/>
              </w:rPr>
              <w:t>In what ways can we clean drinking water</w:t>
            </w:r>
            <w:r w:rsidR="000E077B" w:rsidRPr="007A336A">
              <w:rPr>
                <w:sz w:val="22"/>
                <w:szCs w:val="22"/>
              </w:rPr>
              <w:t>?</w:t>
            </w:r>
          </w:p>
        </w:tc>
        <w:tc>
          <w:tcPr>
            <w:tcW w:w="4917" w:type="dxa"/>
            <w:shd w:val="clear" w:color="auto" w:fill="FFFFB9"/>
          </w:tcPr>
          <w:p w:rsidR="000E077B" w:rsidRPr="004A7350" w:rsidRDefault="000E077B" w:rsidP="00B7236B">
            <w:pPr>
              <w:spacing w:before="40" w:after="40"/>
              <w:rPr>
                <w:b/>
                <w:sz w:val="22"/>
                <w:szCs w:val="28"/>
              </w:rPr>
            </w:pPr>
            <w:r w:rsidRPr="004A7350">
              <w:rPr>
                <w:b/>
                <w:sz w:val="22"/>
                <w:szCs w:val="28"/>
              </w:rPr>
              <w:t>Unit Enduring Understandings</w:t>
            </w:r>
          </w:p>
          <w:p w:rsidR="000E077B" w:rsidRPr="007A336A" w:rsidRDefault="000E077B" w:rsidP="00B7236B">
            <w:pPr>
              <w:numPr>
                <w:ilvl w:val="0"/>
                <w:numId w:val="7"/>
              </w:numPr>
              <w:spacing w:before="40" w:after="40"/>
              <w:rPr>
                <w:sz w:val="22"/>
                <w:szCs w:val="22"/>
              </w:rPr>
            </w:pPr>
            <w:r w:rsidRPr="007A336A">
              <w:rPr>
                <w:sz w:val="22"/>
                <w:szCs w:val="22"/>
              </w:rPr>
              <w:t>Everything put</w:t>
            </w:r>
            <w:r w:rsidR="002E63EC">
              <w:rPr>
                <w:sz w:val="22"/>
                <w:szCs w:val="22"/>
              </w:rPr>
              <w:t xml:space="preserve"> onto or</w:t>
            </w:r>
            <w:r w:rsidRPr="007A336A">
              <w:rPr>
                <w:sz w:val="22"/>
                <w:szCs w:val="22"/>
              </w:rPr>
              <w:t xml:space="preserve"> into the ground will eventually seep into the aquifers</w:t>
            </w:r>
            <w:r w:rsidR="002E63EC">
              <w:rPr>
                <w:sz w:val="22"/>
                <w:szCs w:val="22"/>
              </w:rPr>
              <w:t>.</w:t>
            </w:r>
          </w:p>
          <w:p w:rsidR="000E077B" w:rsidRPr="004A7350" w:rsidRDefault="000E077B" w:rsidP="00B7236B">
            <w:pPr>
              <w:numPr>
                <w:ilvl w:val="0"/>
                <w:numId w:val="7"/>
              </w:numPr>
              <w:spacing w:before="40" w:after="40"/>
              <w:rPr>
                <w:b/>
                <w:sz w:val="22"/>
                <w:szCs w:val="28"/>
              </w:rPr>
            </w:pPr>
            <w:r w:rsidRPr="007A336A">
              <w:rPr>
                <w:sz w:val="22"/>
                <w:szCs w:val="22"/>
              </w:rPr>
              <w:t>Once an aquifer is contaminated it is impossible to clean it</w:t>
            </w:r>
            <w:r w:rsidR="002E63EC">
              <w:rPr>
                <w:sz w:val="22"/>
                <w:szCs w:val="22"/>
              </w:rPr>
              <w:t xml:space="preserve"> to its original pristine state</w:t>
            </w:r>
            <w:r w:rsidRPr="007A336A">
              <w:rPr>
                <w:sz w:val="22"/>
                <w:szCs w:val="22"/>
              </w:rPr>
              <w:t>.</w:t>
            </w:r>
          </w:p>
        </w:tc>
      </w:tr>
      <w:tr w:rsidR="000E077B" w:rsidRPr="00996485" w:rsidTr="00B7236B">
        <w:tblPrEx>
          <w:tblLook w:val="04A0" w:firstRow="1" w:lastRow="0" w:firstColumn="1" w:lastColumn="0" w:noHBand="0" w:noVBand="1"/>
        </w:tblPrEx>
        <w:tc>
          <w:tcPr>
            <w:tcW w:w="9650" w:type="dxa"/>
            <w:gridSpan w:val="3"/>
            <w:shd w:val="clear" w:color="auto" w:fill="FFFFB9"/>
          </w:tcPr>
          <w:p w:rsidR="000E077B" w:rsidRPr="00126F5E" w:rsidRDefault="000E077B" w:rsidP="00B7236B">
            <w:pPr>
              <w:rPr>
                <w:b/>
                <w:sz w:val="22"/>
                <w:szCs w:val="28"/>
              </w:rPr>
            </w:pPr>
            <w:r>
              <w:rPr>
                <w:b/>
                <w:sz w:val="22"/>
                <w:szCs w:val="28"/>
              </w:rPr>
              <w:t>Unit Learning Targets</w:t>
            </w:r>
          </w:p>
          <w:p w:rsidR="000E077B" w:rsidRPr="0099310A" w:rsidRDefault="000E077B" w:rsidP="0099310A">
            <w:pPr>
              <w:rPr>
                <w:i/>
                <w:sz w:val="22"/>
                <w:szCs w:val="22"/>
              </w:rPr>
            </w:pPr>
            <w:r>
              <w:rPr>
                <w:i/>
                <w:sz w:val="22"/>
                <w:szCs w:val="22"/>
              </w:rPr>
              <w:t>S</w:t>
            </w:r>
            <w:r w:rsidRPr="005B4218">
              <w:rPr>
                <w:i/>
                <w:sz w:val="22"/>
                <w:szCs w:val="22"/>
              </w:rPr>
              <w:t xml:space="preserve">tudents will </w:t>
            </w:r>
            <w:r>
              <w:rPr>
                <w:i/>
                <w:sz w:val="22"/>
                <w:szCs w:val="22"/>
              </w:rPr>
              <w:t>...</w:t>
            </w:r>
          </w:p>
          <w:p w:rsidR="000E077B" w:rsidRDefault="000E077B" w:rsidP="00B7236B">
            <w:pPr>
              <w:numPr>
                <w:ilvl w:val="0"/>
                <w:numId w:val="2"/>
              </w:numPr>
              <w:spacing w:before="40" w:after="40"/>
              <w:rPr>
                <w:sz w:val="22"/>
              </w:rPr>
            </w:pPr>
            <w:r w:rsidRPr="00126F5E">
              <w:rPr>
                <w:sz w:val="22"/>
              </w:rPr>
              <w:t>Predict and observe how liquids move through solids</w:t>
            </w:r>
            <w:r w:rsidR="0099310A">
              <w:rPr>
                <w:sz w:val="22"/>
              </w:rPr>
              <w:t>.</w:t>
            </w:r>
          </w:p>
          <w:p w:rsidR="0099310A" w:rsidRDefault="0099310A" w:rsidP="00B7236B">
            <w:pPr>
              <w:numPr>
                <w:ilvl w:val="0"/>
                <w:numId w:val="2"/>
              </w:numPr>
              <w:spacing w:before="40" w:after="40"/>
              <w:rPr>
                <w:sz w:val="22"/>
              </w:rPr>
            </w:pPr>
            <w:r>
              <w:rPr>
                <w:sz w:val="22"/>
              </w:rPr>
              <w:lastRenderedPageBreak/>
              <w:t xml:space="preserve">Explain why fresh water is one of Earth’s limited resources. </w:t>
            </w:r>
          </w:p>
          <w:p w:rsidR="0099310A" w:rsidRDefault="0099310A" w:rsidP="00B7236B">
            <w:pPr>
              <w:numPr>
                <w:ilvl w:val="0"/>
                <w:numId w:val="2"/>
              </w:numPr>
              <w:spacing w:before="40" w:after="40"/>
              <w:rPr>
                <w:sz w:val="22"/>
              </w:rPr>
            </w:pPr>
            <w:r>
              <w:rPr>
                <w:sz w:val="22"/>
              </w:rPr>
              <w:t>Describe the relationship between groundwater and surface water in a watershed.</w:t>
            </w:r>
          </w:p>
          <w:p w:rsidR="0099310A" w:rsidRDefault="0099310A" w:rsidP="00B7236B">
            <w:pPr>
              <w:numPr>
                <w:ilvl w:val="0"/>
                <w:numId w:val="2"/>
              </w:numPr>
              <w:spacing w:before="40" w:after="40"/>
              <w:rPr>
                <w:sz w:val="22"/>
              </w:rPr>
            </w:pPr>
            <w:r>
              <w:rPr>
                <w:sz w:val="22"/>
              </w:rPr>
              <w:t xml:space="preserve">Explain how water is treated so that it can be used for drinking purposes. </w:t>
            </w:r>
          </w:p>
          <w:p w:rsidR="000E077B" w:rsidRDefault="0099310A" w:rsidP="0099310A">
            <w:pPr>
              <w:numPr>
                <w:ilvl w:val="0"/>
                <w:numId w:val="2"/>
              </w:numPr>
              <w:spacing w:before="40" w:after="40"/>
              <w:rPr>
                <w:sz w:val="22"/>
              </w:rPr>
            </w:pPr>
            <w:r>
              <w:rPr>
                <w:sz w:val="22"/>
              </w:rPr>
              <w:t>Identify five ways that water can be conserved.</w:t>
            </w:r>
          </w:p>
          <w:p w:rsidR="0099310A" w:rsidRPr="0099310A" w:rsidRDefault="0099310A" w:rsidP="0099310A">
            <w:pPr>
              <w:numPr>
                <w:ilvl w:val="0"/>
                <w:numId w:val="2"/>
              </w:numPr>
              <w:spacing w:before="40" w:after="40"/>
              <w:rPr>
                <w:sz w:val="22"/>
              </w:rPr>
            </w:pPr>
            <w:r>
              <w:rPr>
                <w:sz w:val="22"/>
              </w:rPr>
              <w:t xml:space="preserve">Explain why groundwater pollution is difficult to clean up. </w:t>
            </w:r>
          </w:p>
          <w:p w:rsidR="000E077B" w:rsidRPr="00126F5E" w:rsidRDefault="000E077B" w:rsidP="00B7236B">
            <w:pPr>
              <w:numPr>
                <w:ilvl w:val="0"/>
                <w:numId w:val="2"/>
              </w:numPr>
              <w:spacing w:before="40" w:after="40"/>
              <w:rPr>
                <w:sz w:val="22"/>
              </w:rPr>
            </w:pPr>
            <w:r w:rsidRPr="00126F5E">
              <w:rPr>
                <w:sz w:val="22"/>
              </w:rPr>
              <w:t>Analyze</w:t>
            </w:r>
            <w:r w:rsidR="0099310A">
              <w:rPr>
                <w:sz w:val="22"/>
              </w:rPr>
              <w:t xml:space="preserve"> a pollution problem and choose a clean-</w:t>
            </w:r>
            <w:r w:rsidRPr="00126F5E">
              <w:rPr>
                <w:sz w:val="22"/>
              </w:rPr>
              <w:t>up method</w:t>
            </w:r>
            <w:r w:rsidR="0099310A">
              <w:rPr>
                <w:sz w:val="22"/>
              </w:rPr>
              <w:t>.</w:t>
            </w:r>
          </w:p>
        </w:tc>
      </w:tr>
      <w:tr w:rsidR="000E077B" w:rsidRPr="000B01E7" w:rsidTr="00B7236B">
        <w:tblPrEx>
          <w:tblLook w:val="04A0" w:firstRow="1" w:lastRow="0" w:firstColumn="1" w:lastColumn="0" w:noHBand="0" w:noVBand="1"/>
        </w:tblPrEx>
        <w:tc>
          <w:tcPr>
            <w:tcW w:w="9650" w:type="dxa"/>
            <w:gridSpan w:val="3"/>
            <w:tcBorders>
              <w:bottom w:val="single" w:sz="4" w:space="0" w:color="000000"/>
            </w:tcBorders>
            <w:shd w:val="clear" w:color="auto" w:fill="365F91"/>
          </w:tcPr>
          <w:p w:rsidR="000E077B" w:rsidRPr="000B01E7" w:rsidRDefault="000E077B" w:rsidP="00B7236B">
            <w:pPr>
              <w:jc w:val="center"/>
              <w:rPr>
                <w:rFonts w:ascii="Calibri" w:hAnsi="Calibri"/>
                <w:b/>
                <w:color w:val="FFFFFF"/>
                <w:szCs w:val="28"/>
              </w:rPr>
            </w:pPr>
            <w:r w:rsidRPr="000B01E7">
              <w:rPr>
                <w:rFonts w:ascii="Calibri" w:hAnsi="Calibri"/>
                <w:b/>
                <w:color w:val="FFFFFF"/>
                <w:szCs w:val="28"/>
              </w:rPr>
              <w:lastRenderedPageBreak/>
              <w:t>Evidence of Learning</w:t>
            </w:r>
          </w:p>
        </w:tc>
      </w:tr>
      <w:tr w:rsidR="000E077B" w:rsidRPr="00EC00D1" w:rsidTr="00B7236B">
        <w:tblPrEx>
          <w:tblLook w:val="04A0" w:firstRow="1" w:lastRow="0" w:firstColumn="1" w:lastColumn="0" w:noHBand="0" w:noVBand="1"/>
        </w:tblPrEx>
        <w:tc>
          <w:tcPr>
            <w:tcW w:w="9650" w:type="dxa"/>
            <w:gridSpan w:val="3"/>
            <w:tcBorders>
              <w:bottom w:val="nil"/>
            </w:tcBorders>
            <w:shd w:val="clear" w:color="auto" w:fill="FFFFB9"/>
          </w:tcPr>
          <w:p w:rsidR="000E077B" w:rsidRDefault="000E077B" w:rsidP="00B7236B">
            <w:pPr>
              <w:spacing w:before="40" w:after="40"/>
              <w:rPr>
                <w:sz w:val="22"/>
                <w:szCs w:val="22"/>
              </w:rPr>
            </w:pPr>
            <w:r w:rsidRPr="00EC00D1">
              <w:rPr>
                <w:b/>
                <w:sz w:val="22"/>
                <w:szCs w:val="28"/>
              </w:rPr>
              <w:t>Summative Assessment</w:t>
            </w:r>
            <w:r>
              <w:rPr>
                <w:b/>
                <w:sz w:val="22"/>
                <w:szCs w:val="28"/>
              </w:rPr>
              <w:t xml:space="preserve"> </w:t>
            </w:r>
            <w:r w:rsidRPr="0099310A">
              <w:rPr>
                <w:b/>
                <w:sz w:val="22"/>
                <w:szCs w:val="28"/>
              </w:rPr>
              <w:t>(</w:t>
            </w:r>
            <w:r w:rsidRPr="0099310A">
              <w:rPr>
                <w:b/>
                <w:sz w:val="22"/>
                <w:szCs w:val="22"/>
              </w:rPr>
              <w:t>2 weeks)</w:t>
            </w:r>
            <w:r w:rsidR="0099310A" w:rsidRPr="0099310A">
              <w:rPr>
                <w:b/>
                <w:sz w:val="22"/>
                <w:szCs w:val="22"/>
              </w:rPr>
              <w:t>:</w:t>
            </w:r>
            <w:r w:rsidR="0099310A">
              <w:rPr>
                <w:sz w:val="22"/>
                <w:szCs w:val="22"/>
              </w:rPr>
              <w:t xml:space="preserve"> </w:t>
            </w:r>
            <w:r w:rsidRPr="007A336A">
              <w:rPr>
                <w:sz w:val="22"/>
                <w:szCs w:val="22"/>
              </w:rPr>
              <w:t xml:space="preserve"> </w:t>
            </w:r>
            <w:r w:rsidR="0099310A">
              <w:rPr>
                <w:sz w:val="22"/>
                <w:szCs w:val="22"/>
              </w:rPr>
              <w:t xml:space="preserve">Fruitvale lab activity: assess the </w:t>
            </w:r>
            <w:r w:rsidRPr="007A336A">
              <w:rPr>
                <w:sz w:val="22"/>
                <w:szCs w:val="22"/>
              </w:rPr>
              <w:t>aquifer design</w:t>
            </w:r>
            <w:r w:rsidR="0099310A">
              <w:rPr>
                <w:sz w:val="22"/>
                <w:szCs w:val="22"/>
              </w:rPr>
              <w:t xml:space="preserve"> of the town of Fruitvale</w:t>
            </w:r>
            <w:r w:rsidRPr="007A336A">
              <w:rPr>
                <w:sz w:val="22"/>
                <w:szCs w:val="22"/>
              </w:rPr>
              <w:t xml:space="preserve">, </w:t>
            </w:r>
            <w:r w:rsidR="0099310A">
              <w:rPr>
                <w:sz w:val="22"/>
                <w:szCs w:val="22"/>
              </w:rPr>
              <w:t xml:space="preserve">determine the location and cause of water pollution of the town’s water source, select a viable clean-up method. Draw a map and present data table of well testing results; analyze results and suggest solutions by answering </w:t>
            </w:r>
            <w:r w:rsidR="008A1D2A">
              <w:rPr>
                <w:sz w:val="22"/>
                <w:szCs w:val="22"/>
              </w:rPr>
              <w:t xml:space="preserve">lab questions. </w:t>
            </w:r>
            <w:r w:rsidR="0099310A">
              <w:rPr>
                <w:sz w:val="22"/>
                <w:szCs w:val="22"/>
              </w:rPr>
              <w:t xml:space="preserve"> </w:t>
            </w:r>
          </w:p>
          <w:p w:rsidR="008A1D2A" w:rsidRDefault="008A1D2A" w:rsidP="008A1D2A">
            <w:pPr>
              <w:spacing w:before="40" w:after="40"/>
              <w:rPr>
                <w:sz w:val="22"/>
              </w:rPr>
            </w:pPr>
            <w:r>
              <w:rPr>
                <w:sz w:val="22"/>
              </w:rPr>
              <w:t xml:space="preserve">Newton Creek lab activity: test the abiotic qualities of Newton Creek and compare the results to those of another water source to determine water quality. Report results and answer analysis questions. </w:t>
            </w:r>
          </w:p>
          <w:p w:rsidR="000E077B" w:rsidRPr="00EC00D1" w:rsidRDefault="000E077B" w:rsidP="00B7236B">
            <w:pPr>
              <w:spacing w:before="40" w:after="40"/>
              <w:rPr>
                <w:sz w:val="22"/>
              </w:rPr>
            </w:pPr>
          </w:p>
        </w:tc>
      </w:tr>
      <w:tr w:rsidR="000E077B" w:rsidRPr="00EC00D1" w:rsidTr="00B7236B">
        <w:tblPrEx>
          <w:tblLook w:val="04A0" w:firstRow="1" w:lastRow="0" w:firstColumn="1" w:lastColumn="0" w:noHBand="0" w:noVBand="1"/>
        </w:tblPrEx>
        <w:tc>
          <w:tcPr>
            <w:tcW w:w="9650" w:type="dxa"/>
            <w:gridSpan w:val="3"/>
            <w:tcBorders>
              <w:top w:val="nil"/>
              <w:bottom w:val="nil"/>
            </w:tcBorders>
            <w:shd w:val="clear" w:color="auto" w:fill="FFFFB9"/>
          </w:tcPr>
          <w:p w:rsidR="000E077B" w:rsidRPr="00EC00D1" w:rsidRDefault="000E077B" w:rsidP="008A1D2A">
            <w:pPr>
              <w:spacing w:before="40" w:after="40"/>
              <w:rPr>
                <w:b/>
                <w:sz w:val="22"/>
                <w:szCs w:val="28"/>
              </w:rPr>
            </w:pPr>
            <w:r>
              <w:rPr>
                <w:b/>
                <w:sz w:val="22"/>
              </w:rPr>
              <w:t xml:space="preserve">Equipment needed: </w:t>
            </w:r>
            <w:r w:rsidRPr="007A336A">
              <w:rPr>
                <w:sz w:val="22"/>
                <w:szCs w:val="22"/>
              </w:rPr>
              <w:t>CEPUP kit FRUITVALE,</w:t>
            </w:r>
            <w:r w:rsidR="008A1D2A">
              <w:rPr>
                <w:sz w:val="22"/>
                <w:szCs w:val="22"/>
              </w:rPr>
              <w:t xml:space="preserve"> town maps, </w:t>
            </w:r>
            <w:r w:rsidRPr="007A336A">
              <w:rPr>
                <w:sz w:val="22"/>
                <w:szCs w:val="22"/>
              </w:rPr>
              <w:t>graduate</w:t>
            </w:r>
            <w:r w:rsidR="008A1D2A">
              <w:rPr>
                <w:sz w:val="22"/>
                <w:szCs w:val="22"/>
              </w:rPr>
              <w:t>d</w:t>
            </w:r>
            <w:r w:rsidRPr="007A336A">
              <w:rPr>
                <w:sz w:val="22"/>
                <w:szCs w:val="22"/>
              </w:rPr>
              <w:t xml:space="preserve"> cylinders</w:t>
            </w:r>
            <w:r w:rsidR="00CC674F">
              <w:rPr>
                <w:sz w:val="22"/>
                <w:szCs w:val="22"/>
              </w:rPr>
              <w:t xml:space="preserve">; </w:t>
            </w:r>
            <w:proofErr w:type="spellStart"/>
            <w:r w:rsidR="00CC674F">
              <w:rPr>
                <w:sz w:val="22"/>
                <w:szCs w:val="22"/>
              </w:rPr>
              <w:t>Hach</w:t>
            </w:r>
            <w:proofErr w:type="spellEnd"/>
            <w:r w:rsidR="00CC674F">
              <w:rPr>
                <w:sz w:val="22"/>
                <w:szCs w:val="22"/>
              </w:rPr>
              <w:t xml:space="preserve"> water testing kits</w:t>
            </w:r>
            <w:r w:rsidR="005C51F6">
              <w:rPr>
                <w:sz w:val="22"/>
                <w:szCs w:val="22"/>
              </w:rPr>
              <w:t>; textbook and online materials</w:t>
            </w:r>
            <w:r>
              <w:rPr>
                <w:b/>
                <w:sz w:val="22"/>
              </w:rPr>
              <w:t xml:space="preserve"> </w:t>
            </w:r>
          </w:p>
        </w:tc>
      </w:tr>
      <w:tr w:rsidR="000E077B" w:rsidRPr="00EC00D1" w:rsidTr="00B7236B">
        <w:tblPrEx>
          <w:tblLook w:val="04A0" w:firstRow="1" w:lastRow="0" w:firstColumn="1" w:lastColumn="0" w:noHBand="0" w:noVBand="1"/>
        </w:tblPrEx>
        <w:tc>
          <w:tcPr>
            <w:tcW w:w="9650" w:type="dxa"/>
            <w:gridSpan w:val="3"/>
            <w:tcBorders>
              <w:top w:val="nil"/>
              <w:bottom w:val="single" w:sz="4" w:space="0" w:color="auto"/>
            </w:tcBorders>
            <w:shd w:val="clear" w:color="auto" w:fill="FFFFB9"/>
          </w:tcPr>
          <w:p w:rsidR="005C51F6" w:rsidRDefault="000E077B" w:rsidP="005C51F6">
            <w:pPr>
              <w:spacing w:before="40" w:after="40"/>
              <w:rPr>
                <w:sz w:val="22"/>
              </w:rPr>
            </w:pPr>
            <w:r w:rsidRPr="00EC00D1">
              <w:rPr>
                <w:b/>
                <w:sz w:val="22"/>
              </w:rPr>
              <w:t>Teacher Resources:</w:t>
            </w:r>
            <w:r w:rsidR="008A1D2A">
              <w:rPr>
                <w:b/>
                <w:sz w:val="22"/>
              </w:rPr>
              <w:t xml:space="preserve"> </w:t>
            </w:r>
            <w:r w:rsidR="008A1D2A" w:rsidRPr="008A1D2A">
              <w:rPr>
                <w:sz w:val="22"/>
              </w:rPr>
              <w:t>CEPUP kit answer keys</w:t>
            </w:r>
            <w:r w:rsidR="005C51F6">
              <w:rPr>
                <w:sz w:val="22"/>
              </w:rPr>
              <w:t xml:space="preserve">; </w:t>
            </w:r>
            <w:r w:rsidR="005C51F6" w:rsidRPr="005C51F6">
              <w:rPr>
                <w:sz w:val="22"/>
              </w:rPr>
              <w:t>Holt McDougal</w:t>
            </w:r>
            <w:r w:rsidR="005C51F6">
              <w:rPr>
                <w:sz w:val="22"/>
              </w:rPr>
              <w:t xml:space="preserve"> </w:t>
            </w:r>
            <w:r w:rsidR="005C51F6">
              <w:rPr>
                <w:i/>
                <w:sz w:val="22"/>
              </w:rPr>
              <w:t xml:space="preserve">Environmental Science </w:t>
            </w:r>
            <w:r w:rsidR="005C51F6">
              <w:rPr>
                <w:sz w:val="22"/>
              </w:rPr>
              <w:t xml:space="preserve">by </w:t>
            </w:r>
            <w:proofErr w:type="spellStart"/>
            <w:r w:rsidR="005C51F6">
              <w:rPr>
                <w:sz w:val="22"/>
              </w:rPr>
              <w:t>Heithaus</w:t>
            </w:r>
            <w:proofErr w:type="spellEnd"/>
            <w:r w:rsidR="005C51F6">
              <w:rPr>
                <w:sz w:val="22"/>
              </w:rPr>
              <w:t xml:space="preserve"> &amp; Arms, 2013; ancillary materials</w:t>
            </w:r>
          </w:p>
          <w:p w:rsidR="000E077B" w:rsidRDefault="008A1D2A" w:rsidP="00B7236B">
            <w:pPr>
              <w:spacing w:before="40" w:after="40"/>
              <w:rPr>
                <w:b/>
                <w:sz w:val="22"/>
              </w:rPr>
            </w:pPr>
            <w:r>
              <w:rPr>
                <w:b/>
                <w:sz w:val="22"/>
              </w:rPr>
              <w:t xml:space="preserve"> </w:t>
            </w:r>
          </w:p>
          <w:p w:rsidR="008A1D2A" w:rsidRPr="00A14372" w:rsidRDefault="008A1D2A" w:rsidP="008A1D2A">
            <w:pPr>
              <w:rPr>
                <w:b/>
                <w:sz w:val="22"/>
                <w:szCs w:val="22"/>
              </w:rPr>
            </w:pPr>
            <w:r w:rsidRPr="00A14372">
              <w:rPr>
                <w:b/>
                <w:sz w:val="22"/>
                <w:szCs w:val="22"/>
              </w:rPr>
              <w:t>Formative Assessments</w:t>
            </w:r>
            <w:r>
              <w:rPr>
                <w:b/>
                <w:sz w:val="22"/>
                <w:szCs w:val="22"/>
              </w:rPr>
              <w:t>:</w:t>
            </w:r>
          </w:p>
          <w:p w:rsidR="008A1D2A" w:rsidRPr="00A14372" w:rsidRDefault="008A1D2A" w:rsidP="008A1D2A">
            <w:pPr>
              <w:rPr>
                <w:sz w:val="22"/>
                <w:szCs w:val="22"/>
              </w:rPr>
            </w:pPr>
            <w:r>
              <w:rPr>
                <w:sz w:val="22"/>
                <w:szCs w:val="22"/>
              </w:rPr>
              <w:t>Warm-up questions, quizzes, test</w:t>
            </w:r>
          </w:p>
          <w:p w:rsidR="008A1D2A" w:rsidRPr="00EC00D1" w:rsidRDefault="008A1D2A" w:rsidP="00B7236B">
            <w:pPr>
              <w:spacing w:before="40" w:after="40"/>
              <w:rPr>
                <w:b/>
                <w:sz w:val="22"/>
                <w:szCs w:val="28"/>
              </w:rPr>
            </w:pPr>
          </w:p>
        </w:tc>
      </w:tr>
    </w:tbl>
    <w:p w:rsidR="003E0CD1" w:rsidRDefault="003E0CD1" w:rsidP="00B72B92"/>
    <w:p w:rsidR="008A1D2A" w:rsidRDefault="008A1D2A" w:rsidP="00B72B92"/>
    <w:p w:rsidR="008A1D2A" w:rsidRDefault="008A1D2A" w:rsidP="00B72B92"/>
    <w:p w:rsidR="003E0CD1" w:rsidRDefault="003E0CD1" w:rsidP="00B72B92"/>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408"/>
        <w:gridCol w:w="3325"/>
        <w:gridCol w:w="4917"/>
      </w:tblGrid>
      <w:tr w:rsidR="003E0CD1" w:rsidRPr="009821FA" w:rsidTr="00DE3D5A">
        <w:tc>
          <w:tcPr>
            <w:tcW w:w="9650" w:type="dxa"/>
            <w:gridSpan w:val="3"/>
            <w:shd w:val="clear" w:color="auto" w:fill="FFFFB9"/>
          </w:tcPr>
          <w:p w:rsidR="003E0CD1" w:rsidRPr="009821FA" w:rsidRDefault="003E0CD1" w:rsidP="00DE3D5A">
            <w:pPr>
              <w:spacing w:before="40" w:after="40"/>
              <w:rPr>
                <w:b/>
                <w:sz w:val="22"/>
                <w:szCs w:val="20"/>
              </w:rPr>
            </w:pPr>
            <w:r w:rsidRPr="009821FA">
              <w:rPr>
                <w:b/>
                <w:sz w:val="22"/>
                <w:szCs w:val="20"/>
              </w:rPr>
              <w:t xml:space="preserve">Content Area: </w:t>
            </w:r>
            <w:r>
              <w:rPr>
                <w:sz w:val="22"/>
                <w:szCs w:val="22"/>
              </w:rPr>
              <w:t>Science</w:t>
            </w:r>
          </w:p>
        </w:tc>
      </w:tr>
      <w:tr w:rsidR="003E0CD1" w:rsidRPr="009821FA" w:rsidTr="00DE3D5A">
        <w:tc>
          <w:tcPr>
            <w:tcW w:w="9650" w:type="dxa"/>
            <w:gridSpan w:val="3"/>
            <w:tcBorders>
              <w:bottom w:val="single" w:sz="4" w:space="0" w:color="000000"/>
            </w:tcBorders>
            <w:shd w:val="clear" w:color="auto" w:fill="FFFFB9"/>
          </w:tcPr>
          <w:p w:rsidR="003E0CD1" w:rsidRPr="009821FA" w:rsidRDefault="003E0CD1" w:rsidP="00DE3D5A">
            <w:pPr>
              <w:spacing w:before="40" w:after="40"/>
              <w:rPr>
                <w:b/>
                <w:sz w:val="22"/>
                <w:szCs w:val="20"/>
              </w:rPr>
            </w:pPr>
            <w:r w:rsidRPr="009821FA">
              <w:rPr>
                <w:b/>
                <w:sz w:val="22"/>
                <w:szCs w:val="20"/>
              </w:rPr>
              <w:t>Unit Title:</w:t>
            </w:r>
            <w:r w:rsidRPr="009821FA">
              <w:rPr>
                <w:sz w:val="22"/>
                <w:szCs w:val="20"/>
              </w:rPr>
              <w:t xml:space="preserve"> </w:t>
            </w:r>
            <w:r w:rsidR="00550414" w:rsidRPr="009821FA">
              <w:rPr>
                <w:sz w:val="22"/>
                <w:szCs w:val="20"/>
              </w:rPr>
              <w:t xml:space="preserve">New Jersey Pinelands </w:t>
            </w:r>
            <w:r w:rsidR="00550414">
              <w:rPr>
                <w:sz w:val="22"/>
                <w:szCs w:val="20"/>
              </w:rPr>
              <w:t xml:space="preserve">and </w:t>
            </w:r>
            <w:r w:rsidRPr="009821FA">
              <w:rPr>
                <w:sz w:val="22"/>
                <w:szCs w:val="20"/>
              </w:rPr>
              <w:t>Tidal Marshes</w:t>
            </w:r>
            <w:r w:rsidR="00550414">
              <w:rPr>
                <w:sz w:val="22"/>
                <w:szCs w:val="20"/>
              </w:rPr>
              <w:t xml:space="preserve"> </w:t>
            </w:r>
          </w:p>
        </w:tc>
      </w:tr>
      <w:tr w:rsidR="003E0CD1" w:rsidRPr="006C6EC1" w:rsidTr="00DE3D5A">
        <w:tc>
          <w:tcPr>
            <w:tcW w:w="9650" w:type="dxa"/>
            <w:gridSpan w:val="3"/>
            <w:tcBorders>
              <w:bottom w:val="single" w:sz="4" w:space="0" w:color="000000"/>
            </w:tcBorders>
            <w:shd w:val="clear" w:color="auto" w:fill="FFFFB9"/>
          </w:tcPr>
          <w:p w:rsidR="003E0CD1" w:rsidRPr="006C6EC1" w:rsidRDefault="003E0CD1" w:rsidP="00DE3D5A">
            <w:pPr>
              <w:spacing w:before="40" w:after="40"/>
              <w:rPr>
                <w:sz w:val="22"/>
                <w:szCs w:val="20"/>
              </w:rPr>
            </w:pPr>
            <w:r w:rsidRPr="009821FA">
              <w:rPr>
                <w:b/>
                <w:sz w:val="22"/>
                <w:szCs w:val="20"/>
              </w:rPr>
              <w:t xml:space="preserve">Target </w:t>
            </w:r>
            <w:r>
              <w:rPr>
                <w:b/>
                <w:sz w:val="22"/>
                <w:szCs w:val="20"/>
              </w:rPr>
              <w:t xml:space="preserve">Course/Grade </w:t>
            </w:r>
            <w:r w:rsidRPr="009821FA">
              <w:rPr>
                <w:b/>
                <w:sz w:val="22"/>
                <w:szCs w:val="20"/>
              </w:rPr>
              <w:t xml:space="preserve">Level: </w:t>
            </w:r>
            <w:r w:rsidRPr="00E30A8D">
              <w:rPr>
                <w:sz w:val="22"/>
                <w:szCs w:val="22"/>
              </w:rPr>
              <w:t>Environmental Science</w:t>
            </w:r>
            <w:r w:rsidR="00550414">
              <w:rPr>
                <w:sz w:val="22"/>
                <w:szCs w:val="22"/>
              </w:rPr>
              <w:t>/ grade 12</w:t>
            </w:r>
          </w:p>
        </w:tc>
      </w:tr>
      <w:tr w:rsidR="003E0CD1" w:rsidRPr="00996485" w:rsidTr="00DE3D5A">
        <w:tblPrEx>
          <w:tblLook w:val="04A0" w:firstRow="1" w:lastRow="0" w:firstColumn="1" w:lastColumn="0" w:noHBand="0" w:noVBand="1"/>
        </w:tblPrEx>
        <w:tc>
          <w:tcPr>
            <w:tcW w:w="9650" w:type="dxa"/>
            <w:gridSpan w:val="3"/>
            <w:tcBorders>
              <w:top w:val="single" w:sz="4" w:space="0" w:color="000000"/>
              <w:bottom w:val="nil"/>
            </w:tcBorders>
            <w:shd w:val="clear" w:color="auto" w:fill="FFFFB9"/>
          </w:tcPr>
          <w:p w:rsidR="00550414" w:rsidRDefault="003E0CD1" w:rsidP="00DE3D5A">
            <w:pPr>
              <w:spacing w:before="40" w:after="40"/>
              <w:rPr>
                <w:b/>
                <w:sz w:val="22"/>
                <w:szCs w:val="28"/>
              </w:rPr>
            </w:pPr>
            <w:r w:rsidRPr="006C6EC1">
              <w:rPr>
                <w:b/>
                <w:sz w:val="22"/>
                <w:szCs w:val="28"/>
              </w:rPr>
              <w:t>Unit Summary:</w:t>
            </w:r>
            <w:r w:rsidRPr="00996485">
              <w:rPr>
                <w:b/>
                <w:sz w:val="22"/>
                <w:szCs w:val="28"/>
              </w:rPr>
              <w:t xml:space="preserve"> </w:t>
            </w:r>
          </w:p>
          <w:p w:rsidR="003E0CD1" w:rsidRPr="00B03D3F" w:rsidRDefault="00B03D3F" w:rsidP="00DE3D5A">
            <w:pPr>
              <w:spacing w:before="40" w:after="40"/>
              <w:rPr>
                <w:sz w:val="22"/>
                <w:szCs w:val="22"/>
              </w:rPr>
            </w:pPr>
            <w:r>
              <w:rPr>
                <w:sz w:val="22"/>
                <w:szCs w:val="22"/>
              </w:rPr>
              <w:t xml:space="preserve">The </w:t>
            </w:r>
            <w:r w:rsidR="00550414" w:rsidRPr="00912071">
              <w:rPr>
                <w:sz w:val="22"/>
                <w:szCs w:val="22"/>
              </w:rPr>
              <w:t>Pineland</w:t>
            </w:r>
            <w:r w:rsidR="0087429F">
              <w:rPr>
                <w:sz w:val="22"/>
                <w:szCs w:val="22"/>
              </w:rPr>
              <w:t>s</w:t>
            </w:r>
            <w:r w:rsidR="00550414" w:rsidRPr="00912071">
              <w:rPr>
                <w:sz w:val="22"/>
                <w:szCs w:val="22"/>
              </w:rPr>
              <w:t xml:space="preserve"> Preserve</w:t>
            </w:r>
            <w:r>
              <w:rPr>
                <w:sz w:val="22"/>
                <w:szCs w:val="22"/>
              </w:rPr>
              <w:t xml:space="preserve"> of New Jersey</w:t>
            </w:r>
            <w:r w:rsidR="009C21F7">
              <w:rPr>
                <w:sz w:val="22"/>
                <w:szCs w:val="22"/>
              </w:rPr>
              <w:t>,</w:t>
            </w:r>
            <w:r w:rsidR="009C21F7" w:rsidRPr="00912071">
              <w:rPr>
                <w:sz w:val="22"/>
                <w:szCs w:val="22"/>
              </w:rPr>
              <w:t xml:space="preserve"> the country’s first preserve</w:t>
            </w:r>
            <w:r>
              <w:rPr>
                <w:sz w:val="22"/>
                <w:szCs w:val="22"/>
              </w:rPr>
              <w:t xml:space="preserve"> </w:t>
            </w:r>
            <w:r w:rsidR="009C21F7">
              <w:rPr>
                <w:sz w:val="22"/>
                <w:szCs w:val="22"/>
              </w:rPr>
              <w:t>and</w:t>
            </w:r>
            <w:r w:rsidR="009C21F7" w:rsidRPr="00912071">
              <w:rPr>
                <w:sz w:val="22"/>
                <w:szCs w:val="22"/>
              </w:rPr>
              <w:t xml:space="preserve"> only a half hour drive away</w:t>
            </w:r>
            <w:r w:rsidR="009C21F7">
              <w:rPr>
                <w:sz w:val="22"/>
                <w:szCs w:val="22"/>
              </w:rPr>
              <w:t xml:space="preserve">, </w:t>
            </w:r>
            <w:r>
              <w:rPr>
                <w:sz w:val="22"/>
                <w:szCs w:val="22"/>
              </w:rPr>
              <w:t xml:space="preserve">and </w:t>
            </w:r>
            <w:r w:rsidRPr="00E30A8D">
              <w:rPr>
                <w:sz w:val="22"/>
                <w:szCs w:val="22"/>
              </w:rPr>
              <w:t>tidal marshes of New Jersey</w:t>
            </w:r>
            <w:r>
              <w:rPr>
                <w:sz w:val="22"/>
                <w:szCs w:val="22"/>
              </w:rPr>
              <w:t xml:space="preserve"> are investigated. There is a unique history behind the Pinelands and the area is managed by a comprehensive usage </w:t>
            </w:r>
            <w:r w:rsidR="00550414" w:rsidRPr="00912071">
              <w:rPr>
                <w:sz w:val="22"/>
                <w:szCs w:val="22"/>
              </w:rPr>
              <w:t>plan</w:t>
            </w:r>
            <w:r>
              <w:rPr>
                <w:sz w:val="22"/>
                <w:szCs w:val="22"/>
              </w:rPr>
              <w:t>. There are</w:t>
            </w:r>
            <w:r w:rsidR="00550414" w:rsidRPr="00912071">
              <w:rPr>
                <w:sz w:val="22"/>
                <w:szCs w:val="22"/>
              </w:rPr>
              <w:t xml:space="preserve"> plants and animals</w:t>
            </w:r>
            <w:r>
              <w:rPr>
                <w:sz w:val="22"/>
                <w:szCs w:val="22"/>
              </w:rPr>
              <w:t xml:space="preserve"> there</w:t>
            </w:r>
            <w:r w:rsidR="00550414" w:rsidRPr="00912071">
              <w:rPr>
                <w:sz w:val="22"/>
                <w:szCs w:val="22"/>
              </w:rPr>
              <w:t xml:space="preserve"> that live nowhere else</w:t>
            </w:r>
            <w:r>
              <w:rPr>
                <w:sz w:val="22"/>
                <w:szCs w:val="22"/>
              </w:rPr>
              <w:t xml:space="preserve">. In addition, there are </w:t>
            </w:r>
            <w:r w:rsidR="003E0CD1" w:rsidRPr="00E30A8D">
              <w:rPr>
                <w:sz w:val="22"/>
                <w:szCs w:val="22"/>
              </w:rPr>
              <w:t>plants and animals</w:t>
            </w:r>
            <w:r>
              <w:rPr>
                <w:sz w:val="22"/>
                <w:szCs w:val="22"/>
              </w:rPr>
              <w:t xml:space="preserve"> with </w:t>
            </w:r>
            <w:r w:rsidR="009C21F7">
              <w:rPr>
                <w:sz w:val="22"/>
                <w:szCs w:val="22"/>
              </w:rPr>
              <w:t>special characteristics to allow them to live in the different</w:t>
            </w:r>
            <w:r w:rsidR="003E0CD1" w:rsidRPr="00E30A8D">
              <w:rPr>
                <w:sz w:val="22"/>
                <w:szCs w:val="22"/>
              </w:rPr>
              <w:t xml:space="preserve"> tidal zones</w:t>
            </w:r>
            <w:r w:rsidR="009C21F7">
              <w:rPr>
                <w:sz w:val="22"/>
                <w:szCs w:val="22"/>
              </w:rPr>
              <w:t xml:space="preserve"> of New Jersey’s fresh and salt water tidal marshes. </w:t>
            </w:r>
          </w:p>
          <w:p w:rsidR="003E0CD1" w:rsidRPr="00996485" w:rsidRDefault="003E0CD1" w:rsidP="00DE3D5A">
            <w:pPr>
              <w:spacing w:before="40" w:after="40"/>
              <w:rPr>
                <w:sz w:val="22"/>
              </w:rPr>
            </w:pPr>
          </w:p>
        </w:tc>
      </w:tr>
      <w:tr w:rsidR="003E0CD1" w:rsidRPr="006C6EC1" w:rsidTr="00DE3D5A">
        <w:tblPrEx>
          <w:tblLook w:val="04A0" w:firstRow="1" w:lastRow="0" w:firstColumn="1" w:lastColumn="0" w:noHBand="0" w:noVBand="1"/>
        </w:tblPrEx>
        <w:tc>
          <w:tcPr>
            <w:tcW w:w="9650" w:type="dxa"/>
            <w:gridSpan w:val="3"/>
            <w:tcBorders>
              <w:top w:val="nil"/>
              <w:bottom w:val="nil"/>
            </w:tcBorders>
            <w:shd w:val="clear" w:color="auto" w:fill="FFFFB9"/>
          </w:tcPr>
          <w:p w:rsidR="003E0CD1" w:rsidRPr="006C6EC1" w:rsidRDefault="003E0CD1" w:rsidP="00DE3D5A">
            <w:pPr>
              <w:spacing w:before="40" w:after="40"/>
              <w:rPr>
                <w:b/>
                <w:sz w:val="22"/>
                <w:szCs w:val="28"/>
              </w:rPr>
            </w:pPr>
            <w:r w:rsidRPr="00D95FFA">
              <w:rPr>
                <w:b/>
                <w:sz w:val="22"/>
              </w:rPr>
              <w:t xml:space="preserve">Primary </w:t>
            </w:r>
            <w:r w:rsidR="00550414">
              <w:rPr>
                <w:b/>
                <w:sz w:val="22"/>
              </w:rPr>
              <w:t xml:space="preserve">interdisciplinary connections: </w:t>
            </w:r>
            <w:r w:rsidR="00550414" w:rsidRPr="00550414">
              <w:rPr>
                <w:sz w:val="22"/>
              </w:rPr>
              <w:t>S</w:t>
            </w:r>
            <w:r w:rsidRPr="00550414">
              <w:rPr>
                <w:sz w:val="22"/>
              </w:rPr>
              <w:t>ocial studies</w:t>
            </w:r>
          </w:p>
        </w:tc>
      </w:tr>
      <w:tr w:rsidR="003E0CD1" w:rsidRPr="006C6EC1" w:rsidTr="00DE3D5A">
        <w:tblPrEx>
          <w:tblLook w:val="04A0" w:firstRow="1" w:lastRow="0" w:firstColumn="1" w:lastColumn="0" w:noHBand="0" w:noVBand="1"/>
        </w:tblPrEx>
        <w:tc>
          <w:tcPr>
            <w:tcW w:w="9650" w:type="dxa"/>
            <w:gridSpan w:val="3"/>
            <w:tcBorders>
              <w:top w:val="nil"/>
            </w:tcBorders>
            <w:shd w:val="clear" w:color="auto" w:fill="FFFFB9"/>
          </w:tcPr>
          <w:p w:rsidR="003E0CD1" w:rsidRPr="006C6EC1" w:rsidRDefault="003E0CD1" w:rsidP="00DE3D5A">
            <w:pPr>
              <w:spacing w:before="40" w:after="40"/>
              <w:rPr>
                <w:b/>
                <w:sz w:val="22"/>
                <w:szCs w:val="28"/>
              </w:rPr>
            </w:pPr>
            <w:r w:rsidRPr="00D95FFA">
              <w:rPr>
                <w:b/>
                <w:sz w:val="22"/>
              </w:rPr>
              <w:t>21</w:t>
            </w:r>
            <w:r w:rsidRPr="00D95FFA">
              <w:rPr>
                <w:b/>
                <w:sz w:val="22"/>
                <w:vertAlign w:val="superscript"/>
              </w:rPr>
              <w:t>st</w:t>
            </w:r>
            <w:r w:rsidR="00550414">
              <w:rPr>
                <w:b/>
                <w:sz w:val="22"/>
              </w:rPr>
              <w:t xml:space="preserve"> century themes: </w:t>
            </w:r>
            <w:r w:rsidR="00550414" w:rsidRPr="00550414">
              <w:rPr>
                <w:sz w:val="22"/>
              </w:rPr>
              <w:t>Global A</w:t>
            </w:r>
            <w:r w:rsidRPr="00550414">
              <w:rPr>
                <w:sz w:val="22"/>
              </w:rPr>
              <w:t>wareness</w:t>
            </w:r>
          </w:p>
        </w:tc>
      </w:tr>
      <w:tr w:rsidR="003E0CD1" w:rsidRPr="00996485" w:rsidTr="00DE3D5A">
        <w:tblPrEx>
          <w:tblLook w:val="04A0" w:firstRow="1" w:lastRow="0" w:firstColumn="1" w:lastColumn="0" w:noHBand="0" w:noVBand="1"/>
        </w:tblPrEx>
        <w:tc>
          <w:tcPr>
            <w:tcW w:w="9650" w:type="dxa"/>
            <w:gridSpan w:val="3"/>
            <w:shd w:val="clear" w:color="auto" w:fill="FFFFB9"/>
          </w:tcPr>
          <w:p w:rsidR="00550414" w:rsidRDefault="003E0CD1" w:rsidP="00DE3D5A">
            <w:pPr>
              <w:spacing w:before="40" w:after="40"/>
              <w:rPr>
                <w:b/>
                <w:sz w:val="22"/>
                <w:szCs w:val="28"/>
              </w:rPr>
            </w:pPr>
            <w:r w:rsidRPr="00996485">
              <w:rPr>
                <w:b/>
                <w:sz w:val="22"/>
                <w:szCs w:val="28"/>
              </w:rPr>
              <w:t>Unit Rationale</w:t>
            </w:r>
            <w:r w:rsidR="00550414">
              <w:rPr>
                <w:b/>
                <w:sz w:val="22"/>
                <w:szCs w:val="28"/>
              </w:rPr>
              <w:t>:</w:t>
            </w:r>
          </w:p>
          <w:p w:rsidR="003E0CD1" w:rsidRPr="00E30A8D" w:rsidRDefault="003E0CD1" w:rsidP="00DE3D5A">
            <w:pPr>
              <w:spacing w:before="40" w:after="40"/>
              <w:rPr>
                <w:sz w:val="22"/>
                <w:szCs w:val="22"/>
              </w:rPr>
            </w:pPr>
            <w:r w:rsidRPr="00996485">
              <w:rPr>
                <w:b/>
                <w:sz w:val="22"/>
                <w:szCs w:val="28"/>
              </w:rPr>
              <w:lastRenderedPageBreak/>
              <w:t xml:space="preserve"> </w:t>
            </w:r>
            <w:r w:rsidRPr="00E30A8D">
              <w:rPr>
                <w:sz w:val="22"/>
                <w:szCs w:val="22"/>
              </w:rPr>
              <w:t xml:space="preserve">New Jersey needs advocates to help preserve the </w:t>
            </w:r>
            <w:r w:rsidR="00B03D3F">
              <w:rPr>
                <w:sz w:val="22"/>
                <w:szCs w:val="22"/>
              </w:rPr>
              <w:t xml:space="preserve">Pinelands and </w:t>
            </w:r>
            <w:r w:rsidRPr="00E30A8D">
              <w:rPr>
                <w:sz w:val="22"/>
                <w:szCs w:val="22"/>
              </w:rPr>
              <w:t>tidal marshes</w:t>
            </w:r>
            <w:r w:rsidR="00550414">
              <w:rPr>
                <w:sz w:val="22"/>
                <w:szCs w:val="22"/>
              </w:rPr>
              <w:t>, since these habitats perform many environmental functions and support many plant and animal species. Sadly, pollution, developme</w:t>
            </w:r>
            <w:r w:rsidR="00B03D3F">
              <w:rPr>
                <w:sz w:val="22"/>
                <w:szCs w:val="22"/>
              </w:rPr>
              <w:t>nt, and overuse threaten</w:t>
            </w:r>
            <w:r w:rsidR="00550414">
              <w:rPr>
                <w:sz w:val="22"/>
                <w:szCs w:val="22"/>
              </w:rPr>
              <w:t xml:space="preserve"> these ecosystems</w:t>
            </w:r>
            <w:r w:rsidR="00B03D3F">
              <w:rPr>
                <w:sz w:val="22"/>
                <w:szCs w:val="22"/>
              </w:rPr>
              <w:t xml:space="preserve"> if not managed properly</w:t>
            </w:r>
            <w:r w:rsidR="00550414">
              <w:rPr>
                <w:sz w:val="22"/>
                <w:szCs w:val="22"/>
              </w:rPr>
              <w:t xml:space="preserve">. </w:t>
            </w:r>
          </w:p>
          <w:p w:rsidR="003E0CD1" w:rsidRPr="00996485" w:rsidRDefault="003E0CD1" w:rsidP="00DE3D5A">
            <w:pPr>
              <w:spacing w:before="40" w:after="40"/>
              <w:rPr>
                <w:sz w:val="22"/>
              </w:rPr>
            </w:pPr>
          </w:p>
        </w:tc>
      </w:tr>
      <w:tr w:rsidR="003E0CD1" w:rsidRPr="00F254DF" w:rsidTr="00DE3D5A">
        <w:tc>
          <w:tcPr>
            <w:tcW w:w="9650" w:type="dxa"/>
            <w:gridSpan w:val="3"/>
            <w:shd w:val="clear" w:color="auto" w:fill="365F91"/>
          </w:tcPr>
          <w:p w:rsidR="003E0CD1" w:rsidRPr="00F254DF" w:rsidRDefault="003E0CD1" w:rsidP="00DE3D5A">
            <w:pPr>
              <w:jc w:val="center"/>
              <w:rPr>
                <w:b/>
                <w:color w:val="FFFFFF"/>
                <w:szCs w:val="20"/>
              </w:rPr>
            </w:pPr>
            <w:r w:rsidRPr="00F254DF">
              <w:rPr>
                <w:rFonts w:ascii="Calibri" w:hAnsi="Calibri"/>
                <w:b/>
                <w:color w:val="FFFFFF"/>
                <w:szCs w:val="28"/>
              </w:rPr>
              <w:lastRenderedPageBreak/>
              <w:t>Learning Targets</w:t>
            </w:r>
          </w:p>
        </w:tc>
      </w:tr>
      <w:tr w:rsidR="003E0CD1" w:rsidRPr="00B07267" w:rsidTr="00DE3D5A">
        <w:tblPrEx>
          <w:tblLook w:val="04A0" w:firstRow="1" w:lastRow="0" w:firstColumn="1" w:lastColumn="0" w:noHBand="0" w:noVBand="1"/>
        </w:tblPrEx>
        <w:tc>
          <w:tcPr>
            <w:tcW w:w="9650" w:type="dxa"/>
            <w:gridSpan w:val="3"/>
            <w:shd w:val="clear" w:color="auto" w:fill="FFFFB9"/>
          </w:tcPr>
          <w:p w:rsidR="00550414" w:rsidRDefault="003E0CD1" w:rsidP="00DE3D5A">
            <w:pPr>
              <w:spacing w:before="40" w:after="40"/>
              <w:rPr>
                <w:rFonts w:cs="Function-Oblique"/>
                <w:b/>
                <w:iCs/>
                <w:sz w:val="22"/>
              </w:rPr>
            </w:pPr>
            <w:r w:rsidRPr="006D6580">
              <w:rPr>
                <w:rFonts w:cs="Function-Oblique"/>
                <w:b/>
                <w:iCs/>
                <w:sz w:val="22"/>
              </w:rPr>
              <w:t>Standard</w:t>
            </w:r>
            <w:r>
              <w:rPr>
                <w:rFonts w:cs="Function-Oblique"/>
                <w:b/>
                <w:iCs/>
                <w:sz w:val="22"/>
              </w:rPr>
              <w:t xml:space="preserve">s: </w:t>
            </w:r>
          </w:p>
          <w:p w:rsidR="003E0CD1" w:rsidRDefault="003E0CD1" w:rsidP="00DE3D5A">
            <w:pPr>
              <w:spacing w:before="40" w:after="40"/>
              <w:rPr>
                <w:rFonts w:cs="Function-Oblique"/>
                <w:iCs/>
                <w:sz w:val="22"/>
              </w:rPr>
            </w:pPr>
            <w:r>
              <w:rPr>
                <w:rFonts w:cs="Function-Oblique"/>
                <w:b/>
                <w:iCs/>
                <w:sz w:val="22"/>
              </w:rPr>
              <w:t>5.3.12</w:t>
            </w:r>
            <w:r w:rsidR="00550414">
              <w:rPr>
                <w:rFonts w:cs="Function-Oblique"/>
                <w:b/>
                <w:iCs/>
                <w:sz w:val="22"/>
              </w:rPr>
              <w:t xml:space="preserve">.C </w:t>
            </w:r>
            <w:r w:rsidR="00550414">
              <w:rPr>
                <w:rFonts w:cs="Function-Oblique"/>
                <w:iCs/>
                <w:sz w:val="22"/>
              </w:rPr>
              <w:t>Interdependence</w:t>
            </w:r>
          </w:p>
          <w:p w:rsidR="006F591F" w:rsidRPr="006F591F" w:rsidRDefault="006F591F" w:rsidP="00DE3D5A">
            <w:pPr>
              <w:spacing w:before="40" w:after="40"/>
              <w:rPr>
                <w:sz w:val="22"/>
              </w:rPr>
            </w:pPr>
            <w:r>
              <w:rPr>
                <w:rFonts w:cs="Function-Oblique"/>
                <w:b/>
                <w:iCs/>
                <w:sz w:val="22"/>
              </w:rPr>
              <w:t xml:space="preserve">9.1.12.B </w:t>
            </w:r>
            <w:r>
              <w:rPr>
                <w:rFonts w:cs="Function-Oblique"/>
                <w:iCs/>
                <w:sz w:val="22"/>
              </w:rPr>
              <w:t>Creativity and Innovation</w:t>
            </w:r>
          </w:p>
          <w:p w:rsidR="003E0CD1" w:rsidRPr="00B07267" w:rsidRDefault="003E0CD1" w:rsidP="00DE3D5A">
            <w:pPr>
              <w:spacing w:before="40" w:after="40"/>
              <w:rPr>
                <w:b/>
                <w:sz w:val="22"/>
              </w:rPr>
            </w:pPr>
          </w:p>
        </w:tc>
      </w:tr>
      <w:tr w:rsidR="003E0CD1" w:rsidRPr="006C6EC1" w:rsidTr="00DE3D5A">
        <w:tblPrEx>
          <w:tblLook w:val="04A0" w:firstRow="1" w:lastRow="0" w:firstColumn="1" w:lastColumn="0" w:noHBand="0" w:noVBand="1"/>
        </w:tblPrEx>
        <w:tc>
          <w:tcPr>
            <w:tcW w:w="9650" w:type="dxa"/>
            <w:gridSpan w:val="3"/>
            <w:shd w:val="clear" w:color="auto" w:fill="FFFFB9"/>
          </w:tcPr>
          <w:p w:rsidR="003E0CD1" w:rsidRDefault="003E0CD1" w:rsidP="00DE3D5A">
            <w:pPr>
              <w:spacing w:before="40" w:after="40"/>
              <w:rPr>
                <w:rFonts w:cs="Function-Oblique"/>
                <w:b/>
                <w:iCs/>
                <w:sz w:val="22"/>
              </w:rPr>
            </w:pPr>
            <w:r w:rsidRPr="006D6580">
              <w:rPr>
                <w:rFonts w:cs="Function-Oblique"/>
                <w:b/>
                <w:iCs/>
                <w:sz w:val="22"/>
              </w:rPr>
              <w:t xml:space="preserve">Content Statements: </w:t>
            </w:r>
          </w:p>
          <w:p w:rsidR="003E0CD1" w:rsidRDefault="003E0CD1" w:rsidP="003E0CD1">
            <w:pPr>
              <w:numPr>
                <w:ilvl w:val="0"/>
                <w:numId w:val="33"/>
              </w:numPr>
              <w:spacing w:before="40" w:after="40"/>
              <w:rPr>
                <w:rFonts w:cs="Function-Oblique"/>
                <w:sz w:val="22"/>
                <w:szCs w:val="22"/>
              </w:rPr>
            </w:pPr>
            <w:r w:rsidRPr="00E30A8D">
              <w:rPr>
                <w:rFonts w:cs="Function-Oblique"/>
                <w:sz w:val="22"/>
                <w:szCs w:val="22"/>
              </w:rPr>
              <w:t xml:space="preserve">Biological communities in ecosystems are based on stable interrelationships and interdependence of organisms. </w:t>
            </w:r>
          </w:p>
          <w:p w:rsidR="003E0CD1" w:rsidRDefault="003E0CD1" w:rsidP="00DE3D5A">
            <w:pPr>
              <w:numPr>
                <w:ilvl w:val="0"/>
                <w:numId w:val="33"/>
              </w:numPr>
              <w:spacing w:before="40" w:after="40"/>
              <w:rPr>
                <w:rFonts w:cs="Function-Oblique"/>
                <w:sz w:val="22"/>
                <w:szCs w:val="22"/>
              </w:rPr>
            </w:pPr>
            <w:r w:rsidRPr="00E30A8D">
              <w:rPr>
                <w:rFonts w:cs="Function-Oblique"/>
                <w:sz w:val="22"/>
                <w:szCs w:val="22"/>
              </w:rPr>
              <w:t>Stability in an ecosystem can be disrupted by natural or human interactions</w:t>
            </w:r>
            <w:r w:rsidR="00550414">
              <w:rPr>
                <w:rFonts w:cs="Function-Oblique"/>
                <w:sz w:val="22"/>
                <w:szCs w:val="22"/>
              </w:rPr>
              <w:t>.</w:t>
            </w:r>
          </w:p>
          <w:p w:rsidR="006F591F" w:rsidRPr="00022893" w:rsidRDefault="006F591F" w:rsidP="00DE3D5A">
            <w:pPr>
              <w:numPr>
                <w:ilvl w:val="0"/>
                <w:numId w:val="33"/>
              </w:numPr>
              <w:spacing w:before="40" w:after="40"/>
              <w:rPr>
                <w:rFonts w:cs="Function-Oblique"/>
                <w:sz w:val="22"/>
                <w:szCs w:val="22"/>
              </w:rPr>
            </w:pPr>
            <w:r>
              <w:rPr>
                <w:rFonts w:cs="Function-Oblique"/>
                <w:sz w:val="22"/>
                <w:szCs w:val="22"/>
              </w:rPr>
              <w:t xml:space="preserve">Gathering and evaluating knowledge and information from a variety of sources, including global perspectives, fosters creativity and innovative thinking. </w:t>
            </w:r>
          </w:p>
        </w:tc>
      </w:tr>
      <w:tr w:rsidR="003E0CD1" w:rsidRPr="00996485" w:rsidTr="00DE3D5A">
        <w:tblPrEx>
          <w:tblLook w:val="04A0" w:firstRow="1" w:lastRow="0" w:firstColumn="1" w:lastColumn="0" w:noHBand="0" w:noVBand="1"/>
        </w:tblPrEx>
        <w:tc>
          <w:tcPr>
            <w:tcW w:w="1408" w:type="dxa"/>
            <w:shd w:val="clear" w:color="auto" w:fill="FFFFB9"/>
          </w:tcPr>
          <w:p w:rsidR="003E0CD1" w:rsidRPr="00996485" w:rsidRDefault="003E0CD1" w:rsidP="00DE3D5A">
            <w:pPr>
              <w:rPr>
                <w:b/>
                <w:sz w:val="22"/>
                <w:szCs w:val="28"/>
              </w:rPr>
            </w:pPr>
            <w:r>
              <w:rPr>
                <w:b/>
                <w:sz w:val="22"/>
                <w:szCs w:val="28"/>
              </w:rPr>
              <w:t>CPI #</w:t>
            </w:r>
          </w:p>
        </w:tc>
        <w:tc>
          <w:tcPr>
            <w:tcW w:w="8242" w:type="dxa"/>
            <w:gridSpan w:val="2"/>
            <w:shd w:val="clear" w:color="auto" w:fill="FFFFB9"/>
          </w:tcPr>
          <w:p w:rsidR="003E0CD1" w:rsidRPr="00996485" w:rsidRDefault="003E0CD1" w:rsidP="00DE3D5A">
            <w:pPr>
              <w:rPr>
                <w:b/>
                <w:sz w:val="22"/>
                <w:szCs w:val="28"/>
              </w:rPr>
            </w:pPr>
            <w:r w:rsidRPr="00996485">
              <w:rPr>
                <w:b/>
                <w:sz w:val="22"/>
                <w:szCs w:val="28"/>
              </w:rPr>
              <w:t xml:space="preserve"> </w:t>
            </w:r>
            <w:r>
              <w:rPr>
                <w:b/>
                <w:sz w:val="22"/>
              </w:rPr>
              <w:t>Cumulative Progress Indicator (CPI)</w:t>
            </w:r>
          </w:p>
        </w:tc>
      </w:tr>
      <w:tr w:rsidR="003E0CD1" w:rsidRPr="00126F5E" w:rsidTr="00DE3D5A">
        <w:tblPrEx>
          <w:tblLook w:val="04A0" w:firstRow="1" w:lastRow="0" w:firstColumn="1" w:lastColumn="0" w:noHBand="0" w:noVBand="1"/>
        </w:tblPrEx>
        <w:tc>
          <w:tcPr>
            <w:tcW w:w="1408" w:type="dxa"/>
            <w:shd w:val="clear" w:color="auto" w:fill="FFFFB9"/>
          </w:tcPr>
          <w:p w:rsidR="003E0CD1" w:rsidRPr="00126F5E" w:rsidRDefault="003E0CD1" w:rsidP="00DE3D5A">
            <w:pPr>
              <w:spacing w:before="40" w:after="40"/>
              <w:rPr>
                <w:rFonts w:cs="Function-Oblique"/>
                <w:iCs/>
                <w:sz w:val="22"/>
              </w:rPr>
            </w:pPr>
            <w:r w:rsidRPr="00126F5E">
              <w:rPr>
                <w:rFonts w:cs="Function-Oblique"/>
                <w:iCs/>
                <w:sz w:val="22"/>
              </w:rPr>
              <w:t>5.3.12.C</w:t>
            </w:r>
            <w:r w:rsidR="00550414">
              <w:rPr>
                <w:rFonts w:cs="Function-Oblique"/>
                <w:iCs/>
                <w:sz w:val="22"/>
              </w:rPr>
              <w:t>.</w:t>
            </w:r>
            <w:r w:rsidRPr="00126F5E">
              <w:rPr>
                <w:rFonts w:cs="Function-Oblique"/>
                <w:iCs/>
                <w:sz w:val="22"/>
              </w:rPr>
              <w:t>1</w:t>
            </w:r>
          </w:p>
        </w:tc>
        <w:tc>
          <w:tcPr>
            <w:tcW w:w="8242" w:type="dxa"/>
            <w:gridSpan w:val="2"/>
            <w:shd w:val="clear" w:color="auto" w:fill="FFFFB9"/>
          </w:tcPr>
          <w:p w:rsidR="003E0CD1" w:rsidRPr="00126F5E" w:rsidRDefault="003E0CD1" w:rsidP="00DE3D5A">
            <w:pPr>
              <w:spacing w:before="40" w:after="40"/>
              <w:rPr>
                <w:rFonts w:cs="Function-Oblique"/>
                <w:iCs/>
                <w:sz w:val="22"/>
              </w:rPr>
            </w:pPr>
            <w:r w:rsidRPr="00126F5E">
              <w:rPr>
                <w:rFonts w:cs="Function-Oblique"/>
                <w:iCs/>
                <w:sz w:val="22"/>
              </w:rPr>
              <w:t>Analyze the interrelationships and interdependencies among different organisms and explain how these interrelationships contribute to the stability of the ecosystem</w:t>
            </w:r>
          </w:p>
        </w:tc>
      </w:tr>
      <w:tr w:rsidR="003E0CD1" w:rsidRPr="00126F5E" w:rsidTr="00DE3D5A">
        <w:tblPrEx>
          <w:tblLook w:val="04A0" w:firstRow="1" w:lastRow="0" w:firstColumn="1" w:lastColumn="0" w:noHBand="0" w:noVBand="1"/>
        </w:tblPrEx>
        <w:tc>
          <w:tcPr>
            <w:tcW w:w="1408" w:type="dxa"/>
            <w:shd w:val="clear" w:color="auto" w:fill="FFFFB9"/>
          </w:tcPr>
          <w:p w:rsidR="003E0CD1" w:rsidRPr="00126F5E" w:rsidRDefault="003E0CD1" w:rsidP="00DE3D5A">
            <w:pPr>
              <w:spacing w:before="40" w:after="40"/>
              <w:rPr>
                <w:rFonts w:cs="Function-Oblique"/>
                <w:iCs/>
                <w:sz w:val="22"/>
              </w:rPr>
            </w:pPr>
            <w:r w:rsidRPr="00126F5E">
              <w:rPr>
                <w:rFonts w:cs="Function-Oblique"/>
                <w:iCs/>
                <w:sz w:val="22"/>
              </w:rPr>
              <w:t>5.3.12</w:t>
            </w:r>
            <w:r w:rsidR="00550414">
              <w:rPr>
                <w:rFonts w:cs="Function-Oblique"/>
                <w:iCs/>
                <w:sz w:val="22"/>
              </w:rPr>
              <w:t>.</w:t>
            </w:r>
            <w:r w:rsidRPr="00126F5E">
              <w:rPr>
                <w:rFonts w:cs="Function-Oblique"/>
                <w:iCs/>
                <w:sz w:val="22"/>
              </w:rPr>
              <w:t>C</w:t>
            </w:r>
            <w:r w:rsidR="00550414">
              <w:rPr>
                <w:rFonts w:cs="Function-Oblique"/>
                <w:iCs/>
                <w:sz w:val="22"/>
              </w:rPr>
              <w:t>.</w:t>
            </w:r>
            <w:r w:rsidRPr="00126F5E">
              <w:rPr>
                <w:rFonts w:cs="Function-Oblique"/>
                <w:iCs/>
                <w:sz w:val="22"/>
              </w:rPr>
              <w:t>2</w:t>
            </w:r>
          </w:p>
        </w:tc>
        <w:tc>
          <w:tcPr>
            <w:tcW w:w="8242" w:type="dxa"/>
            <w:gridSpan w:val="2"/>
            <w:shd w:val="clear" w:color="auto" w:fill="FFFFB9"/>
          </w:tcPr>
          <w:p w:rsidR="003E0CD1" w:rsidRPr="00126F5E" w:rsidRDefault="003E0CD1" w:rsidP="00DE3D5A">
            <w:pPr>
              <w:spacing w:before="40" w:after="40"/>
              <w:rPr>
                <w:rFonts w:cs="Function-Oblique"/>
                <w:iCs/>
                <w:sz w:val="22"/>
              </w:rPr>
            </w:pPr>
            <w:r w:rsidRPr="00126F5E">
              <w:rPr>
                <w:rFonts w:cs="Function-Oblique"/>
                <w:iCs/>
                <w:sz w:val="22"/>
              </w:rPr>
              <w:t>Model how natural and human-made changes in the environment will affect individual organisms and the dynamics of populations.</w:t>
            </w:r>
          </w:p>
        </w:tc>
      </w:tr>
      <w:tr w:rsidR="003E0CD1" w:rsidRPr="00126F5E" w:rsidTr="00DE3D5A">
        <w:tblPrEx>
          <w:tblLook w:val="04A0" w:firstRow="1" w:lastRow="0" w:firstColumn="1" w:lastColumn="0" w:noHBand="0" w:noVBand="1"/>
        </w:tblPrEx>
        <w:tc>
          <w:tcPr>
            <w:tcW w:w="1408" w:type="dxa"/>
            <w:shd w:val="clear" w:color="auto" w:fill="FFFFB9"/>
          </w:tcPr>
          <w:p w:rsidR="003E0CD1" w:rsidRPr="00126F5E" w:rsidRDefault="006F591F" w:rsidP="00DE3D5A">
            <w:pPr>
              <w:spacing w:before="40" w:after="40"/>
              <w:rPr>
                <w:rFonts w:cs="Function-Oblique"/>
                <w:iCs/>
                <w:sz w:val="22"/>
              </w:rPr>
            </w:pPr>
            <w:r>
              <w:rPr>
                <w:rFonts w:cs="Function-Oblique"/>
                <w:iCs/>
                <w:sz w:val="22"/>
              </w:rPr>
              <w:t>9.1.12.B.1</w:t>
            </w:r>
          </w:p>
        </w:tc>
        <w:tc>
          <w:tcPr>
            <w:tcW w:w="8242" w:type="dxa"/>
            <w:gridSpan w:val="2"/>
            <w:shd w:val="clear" w:color="auto" w:fill="FFFFB9"/>
          </w:tcPr>
          <w:p w:rsidR="003E0CD1" w:rsidRPr="00126F5E" w:rsidRDefault="006F591F" w:rsidP="00DE3D5A">
            <w:pPr>
              <w:spacing w:before="40" w:after="40"/>
              <w:rPr>
                <w:rFonts w:cs="Function-Oblique"/>
                <w:iCs/>
                <w:sz w:val="22"/>
              </w:rPr>
            </w:pPr>
            <w:r>
              <w:rPr>
                <w:rFonts w:cs="Function-Oblique"/>
                <w:iCs/>
                <w:sz w:val="22"/>
              </w:rPr>
              <w:t xml:space="preserve">Present resources and data in a format that effectively communicates the meaning of the data and its implications for solving problems, using multiple perspectives. </w:t>
            </w:r>
          </w:p>
        </w:tc>
      </w:tr>
      <w:tr w:rsidR="003E0CD1" w:rsidRPr="00126F5E" w:rsidTr="00DE3D5A">
        <w:tblPrEx>
          <w:tblLook w:val="04A0" w:firstRow="1" w:lastRow="0" w:firstColumn="1" w:lastColumn="0" w:noHBand="0" w:noVBand="1"/>
        </w:tblPrEx>
        <w:tc>
          <w:tcPr>
            <w:tcW w:w="1408" w:type="dxa"/>
            <w:shd w:val="clear" w:color="auto" w:fill="FFFFB9"/>
          </w:tcPr>
          <w:p w:rsidR="003E0CD1" w:rsidRPr="00126F5E" w:rsidRDefault="003E0CD1" w:rsidP="00DE3D5A">
            <w:pPr>
              <w:spacing w:before="40" w:after="40"/>
              <w:rPr>
                <w:rFonts w:cs="Function-Oblique"/>
                <w:iCs/>
                <w:sz w:val="22"/>
              </w:rPr>
            </w:pPr>
          </w:p>
        </w:tc>
        <w:tc>
          <w:tcPr>
            <w:tcW w:w="8242" w:type="dxa"/>
            <w:gridSpan w:val="2"/>
            <w:shd w:val="clear" w:color="auto" w:fill="FFFFB9"/>
          </w:tcPr>
          <w:p w:rsidR="003E0CD1" w:rsidRPr="00126F5E" w:rsidRDefault="003E0CD1" w:rsidP="00DE3D5A">
            <w:pPr>
              <w:spacing w:before="40" w:after="40"/>
              <w:rPr>
                <w:rFonts w:cs="Function-Oblique"/>
                <w:iCs/>
                <w:sz w:val="22"/>
              </w:rPr>
            </w:pPr>
          </w:p>
        </w:tc>
      </w:tr>
      <w:tr w:rsidR="003E0CD1" w:rsidRPr="00126F5E" w:rsidTr="00DE3D5A">
        <w:tblPrEx>
          <w:tblLook w:val="04A0" w:firstRow="1" w:lastRow="0" w:firstColumn="1" w:lastColumn="0" w:noHBand="0" w:noVBand="1"/>
        </w:tblPrEx>
        <w:tc>
          <w:tcPr>
            <w:tcW w:w="1408" w:type="dxa"/>
            <w:shd w:val="clear" w:color="auto" w:fill="FFFFB9"/>
          </w:tcPr>
          <w:p w:rsidR="003E0CD1" w:rsidRPr="00126F5E" w:rsidRDefault="003E0CD1" w:rsidP="00DE3D5A">
            <w:pPr>
              <w:spacing w:before="40" w:after="40"/>
              <w:rPr>
                <w:rFonts w:cs="Function-Oblique"/>
                <w:iCs/>
                <w:sz w:val="22"/>
              </w:rPr>
            </w:pPr>
          </w:p>
        </w:tc>
        <w:tc>
          <w:tcPr>
            <w:tcW w:w="8242" w:type="dxa"/>
            <w:gridSpan w:val="2"/>
            <w:shd w:val="clear" w:color="auto" w:fill="FFFFB9"/>
          </w:tcPr>
          <w:p w:rsidR="003E0CD1" w:rsidRPr="00126F5E" w:rsidRDefault="003E0CD1" w:rsidP="00DE3D5A">
            <w:pPr>
              <w:spacing w:before="40" w:after="40"/>
              <w:rPr>
                <w:rFonts w:cs="Function-Oblique"/>
                <w:iCs/>
                <w:sz w:val="22"/>
              </w:rPr>
            </w:pPr>
          </w:p>
        </w:tc>
      </w:tr>
      <w:tr w:rsidR="003E0CD1" w:rsidRPr="00126F5E" w:rsidTr="00DE3D5A">
        <w:tblPrEx>
          <w:tblLook w:val="04A0" w:firstRow="1" w:lastRow="0" w:firstColumn="1" w:lastColumn="0" w:noHBand="0" w:noVBand="1"/>
        </w:tblPrEx>
        <w:tc>
          <w:tcPr>
            <w:tcW w:w="1408" w:type="dxa"/>
            <w:shd w:val="clear" w:color="auto" w:fill="FFFFB9"/>
          </w:tcPr>
          <w:p w:rsidR="003E0CD1" w:rsidRPr="00126F5E" w:rsidRDefault="003E0CD1" w:rsidP="00DE3D5A">
            <w:pPr>
              <w:spacing w:before="40" w:after="40"/>
              <w:rPr>
                <w:rFonts w:cs="Function-Oblique"/>
                <w:iCs/>
                <w:sz w:val="22"/>
              </w:rPr>
            </w:pPr>
          </w:p>
        </w:tc>
        <w:tc>
          <w:tcPr>
            <w:tcW w:w="8242" w:type="dxa"/>
            <w:gridSpan w:val="2"/>
            <w:shd w:val="clear" w:color="auto" w:fill="FFFFB9"/>
          </w:tcPr>
          <w:p w:rsidR="003E0CD1" w:rsidRPr="00126F5E" w:rsidRDefault="003E0CD1" w:rsidP="00DE3D5A">
            <w:pPr>
              <w:spacing w:before="40" w:after="40"/>
              <w:rPr>
                <w:rFonts w:cs="Function-Oblique"/>
                <w:iCs/>
                <w:sz w:val="22"/>
              </w:rPr>
            </w:pPr>
          </w:p>
        </w:tc>
      </w:tr>
      <w:tr w:rsidR="003E0CD1" w:rsidRPr="00126F5E" w:rsidTr="00DE3D5A">
        <w:tblPrEx>
          <w:tblLook w:val="04A0" w:firstRow="1" w:lastRow="0" w:firstColumn="1" w:lastColumn="0" w:noHBand="0" w:noVBand="1"/>
        </w:tblPrEx>
        <w:tc>
          <w:tcPr>
            <w:tcW w:w="1408" w:type="dxa"/>
            <w:shd w:val="clear" w:color="auto" w:fill="FFFFB9"/>
          </w:tcPr>
          <w:p w:rsidR="003E0CD1" w:rsidRPr="00126F5E" w:rsidRDefault="003E0CD1" w:rsidP="00DE3D5A">
            <w:pPr>
              <w:spacing w:before="40" w:after="40"/>
              <w:rPr>
                <w:rFonts w:cs="Function-Oblique"/>
                <w:iCs/>
                <w:sz w:val="22"/>
              </w:rPr>
            </w:pPr>
          </w:p>
        </w:tc>
        <w:tc>
          <w:tcPr>
            <w:tcW w:w="8242" w:type="dxa"/>
            <w:gridSpan w:val="2"/>
            <w:shd w:val="clear" w:color="auto" w:fill="FFFFB9"/>
          </w:tcPr>
          <w:p w:rsidR="003E0CD1" w:rsidRPr="00126F5E" w:rsidRDefault="003E0CD1" w:rsidP="00DE3D5A">
            <w:pPr>
              <w:spacing w:before="40" w:after="40"/>
              <w:rPr>
                <w:rFonts w:cs="Function-Oblique"/>
                <w:iCs/>
                <w:sz w:val="22"/>
              </w:rPr>
            </w:pPr>
          </w:p>
        </w:tc>
      </w:tr>
      <w:tr w:rsidR="003E0CD1" w:rsidRPr="004A7350" w:rsidTr="00DE3D5A">
        <w:tblPrEx>
          <w:tblLook w:val="04A0" w:firstRow="1" w:lastRow="0" w:firstColumn="1" w:lastColumn="0" w:noHBand="0" w:noVBand="1"/>
        </w:tblPrEx>
        <w:tc>
          <w:tcPr>
            <w:tcW w:w="4733" w:type="dxa"/>
            <w:gridSpan w:val="2"/>
            <w:shd w:val="clear" w:color="auto" w:fill="FFFFB9"/>
          </w:tcPr>
          <w:p w:rsidR="009C21F7" w:rsidRPr="004A7350" w:rsidRDefault="003E0CD1" w:rsidP="00DE3D5A">
            <w:pPr>
              <w:spacing w:before="40" w:after="40"/>
              <w:rPr>
                <w:b/>
                <w:sz w:val="22"/>
                <w:szCs w:val="28"/>
              </w:rPr>
            </w:pPr>
            <w:r w:rsidRPr="004A7350">
              <w:rPr>
                <w:b/>
                <w:sz w:val="22"/>
                <w:szCs w:val="28"/>
              </w:rPr>
              <w:t>Unit Essential Questions</w:t>
            </w:r>
          </w:p>
          <w:p w:rsidR="003E0CD1" w:rsidRPr="00F5584E" w:rsidRDefault="009C21F7" w:rsidP="00DE3D5A">
            <w:pPr>
              <w:numPr>
                <w:ilvl w:val="0"/>
                <w:numId w:val="7"/>
              </w:numPr>
              <w:spacing w:before="40" w:after="40"/>
              <w:rPr>
                <w:sz w:val="22"/>
                <w:szCs w:val="22"/>
              </w:rPr>
            </w:pPr>
            <w:r>
              <w:rPr>
                <w:sz w:val="22"/>
                <w:szCs w:val="22"/>
              </w:rPr>
              <w:t xml:space="preserve">Why is a </w:t>
            </w:r>
            <w:r w:rsidR="003E0CD1" w:rsidRPr="00F5584E">
              <w:rPr>
                <w:sz w:val="22"/>
                <w:szCs w:val="22"/>
              </w:rPr>
              <w:t>tidal marsh so productive?</w:t>
            </w:r>
          </w:p>
          <w:p w:rsidR="003E0CD1" w:rsidRPr="009C21F7" w:rsidRDefault="003E0CD1" w:rsidP="00DE3D5A">
            <w:pPr>
              <w:numPr>
                <w:ilvl w:val="0"/>
                <w:numId w:val="7"/>
              </w:numPr>
              <w:spacing w:before="40" w:after="40"/>
              <w:rPr>
                <w:b/>
                <w:sz w:val="22"/>
                <w:szCs w:val="28"/>
              </w:rPr>
            </w:pPr>
            <w:r w:rsidRPr="00F5584E">
              <w:rPr>
                <w:sz w:val="22"/>
                <w:szCs w:val="22"/>
              </w:rPr>
              <w:t>Why should we preserve the marsh</w:t>
            </w:r>
            <w:r w:rsidR="009C21F7">
              <w:rPr>
                <w:sz w:val="22"/>
                <w:szCs w:val="22"/>
              </w:rPr>
              <w:t>?</w:t>
            </w:r>
          </w:p>
          <w:p w:rsidR="009C21F7" w:rsidRPr="00912071" w:rsidRDefault="0087429F" w:rsidP="009C21F7">
            <w:pPr>
              <w:numPr>
                <w:ilvl w:val="0"/>
                <w:numId w:val="7"/>
              </w:numPr>
              <w:spacing w:before="40" w:after="40"/>
              <w:rPr>
                <w:sz w:val="22"/>
                <w:szCs w:val="22"/>
              </w:rPr>
            </w:pPr>
            <w:r>
              <w:rPr>
                <w:sz w:val="22"/>
                <w:szCs w:val="22"/>
              </w:rPr>
              <w:t>What is the Pinelands Pr</w:t>
            </w:r>
            <w:r w:rsidR="009C21F7" w:rsidRPr="00912071">
              <w:rPr>
                <w:sz w:val="22"/>
                <w:szCs w:val="22"/>
              </w:rPr>
              <w:t>eserve?</w:t>
            </w:r>
            <w:r w:rsidR="009C21F7">
              <w:rPr>
                <w:sz w:val="22"/>
                <w:szCs w:val="22"/>
              </w:rPr>
              <w:t xml:space="preserve"> What</w:t>
            </w:r>
            <w:r>
              <w:rPr>
                <w:sz w:val="22"/>
                <w:szCs w:val="22"/>
              </w:rPr>
              <w:t xml:space="preserve"> qualities make</w:t>
            </w:r>
            <w:r w:rsidR="009C21F7">
              <w:rPr>
                <w:sz w:val="22"/>
                <w:szCs w:val="22"/>
              </w:rPr>
              <w:t xml:space="preserve"> the Preserve so special?</w:t>
            </w:r>
          </w:p>
          <w:p w:rsidR="009C21F7" w:rsidRPr="004A7350" w:rsidRDefault="009C21F7" w:rsidP="009C21F7">
            <w:pPr>
              <w:spacing w:before="40" w:after="40"/>
              <w:ind w:left="180"/>
              <w:rPr>
                <w:b/>
                <w:sz w:val="22"/>
                <w:szCs w:val="28"/>
              </w:rPr>
            </w:pPr>
          </w:p>
        </w:tc>
        <w:tc>
          <w:tcPr>
            <w:tcW w:w="4917" w:type="dxa"/>
            <w:shd w:val="clear" w:color="auto" w:fill="FFFFB9"/>
          </w:tcPr>
          <w:p w:rsidR="003E0CD1" w:rsidRPr="004A7350" w:rsidRDefault="003E0CD1" w:rsidP="00DE3D5A">
            <w:pPr>
              <w:spacing w:before="40" w:after="40"/>
              <w:rPr>
                <w:b/>
                <w:sz w:val="22"/>
                <w:szCs w:val="28"/>
              </w:rPr>
            </w:pPr>
            <w:r w:rsidRPr="004A7350">
              <w:rPr>
                <w:b/>
                <w:sz w:val="22"/>
                <w:szCs w:val="28"/>
              </w:rPr>
              <w:t>Unit Enduring Understandings</w:t>
            </w:r>
          </w:p>
          <w:p w:rsidR="003E0CD1" w:rsidRPr="00F5584E" w:rsidRDefault="003E0CD1" w:rsidP="00DE3D5A">
            <w:pPr>
              <w:numPr>
                <w:ilvl w:val="0"/>
                <w:numId w:val="7"/>
              </w:numPr>
              <w:spacing w:before="40" w:after="40"/>
              <w:rPr>
                <w:sz w:val="22"/>
                <w:szCs w:val="22"/>
              </w:rPr>
            </w:pPr>
            <w:r w:rsidRPr="00F5584E">
              <w:rPr>
                <w:sz w:val="22"/>
                <w:szCs w:val="22"/>
              </w:rPr>
              <w:t>Most of the productivity of the marsh occurs beneath the surface of the water</w:t>
            </w:r>
            <w:r w:rsidR="009C21F7">
              <w:rPr>
                <w:sz w:val="22"/>
                <w:szCs w:val="22"/>
              </w:rPr>
              <w:t>.</w:t>
            </w:r>
          </w:p>
          <w:p w:rsidR="003E0CD1" w:rsidRPr="009C21F7" w:rsidRDefault="003E0CD1" w:rsidP="009C21F7">
            <w:pPr>
              <w:numPr>
                <w:ilvl w:val="0"/>
                <w:numId w:val="7"/>
              </w:numPr>
              <w:spacing w:before="40" w:after="40"/>
              <w:rPr>
                <w:b/>
                <w:sz w:val="22"/>
                <w:szCs w:val="28"/>
              </w:rPr>
            </w:pPr>
            <w:r w:rsidRPr="00F5584E">
              <w:rPr>
                <w:sz w:val="22"/>
                <w:szCs w:val="22"/>
              </w:rPr>
              <w:t>Many species</w:t>
            </w:r>
            <w:r w:rsidR="009C21F7">
              <w:rPr>
                <w:sz w:val="22"/>
                <w:szCs w:val="22"/>
              </w:rPr>
              <w:t xml:space="preserve">, </w:t>
            </w:r>
            <w:r w:rsidR="009C21F7" w:rsidRPr="00F5584E">
              <w:rPr>
                <w:sz w:val="22"/>
                <w:szCs w:val="22"/>
              </w:rPr>
              <w:t>particularly migrating shorebirds</w:t>
            </w:r>
            <w:r w:rsidR="009C21F7">
              <w:rPr>
                <w:sz w:val="22"/>
                <w:szCs w:val="22"/>
              </w:rPr>
              <w:t>,</w:t>
            </w:r>
            <w:r w:rsidRPr="00F5584E">
              <w:rPr>
                <w:sz w:val="22"/>
                <w:szCs w:val="22"/>
              </w:rPr>
              <w:t xml:space="preserve"> need the marshes to survive</w:t>
            </w:r>
            <w:r w:rsidR="009C21F7">
              <w:rPr>
                <w:sz w:val="22"/>
                <w:szCs w:val="22"/>
              </w:rPr>
              <w:t>.</w:t>
            </w:r>
            <w:r w:rsidRPr="00F5584E">
              <w:rPr>
                <w:sz w:val="22"/>
                <w:szCs w:val="22"/>
              </w:rPr>
              <w:t xml:space="preserve"> </w:t>
            </w:r>
          </w:p>
          <w:p w:rsidR="009C21F7" w:rsidRPr="00912071" w:rsidRDefault="009C21F7" w:rsidP="009C21F7">
            <w:pPr>
              <w:numPr>
                <w:ilvl w:val="0"/>
                <w:numId w:val="7"/>
              </w:numPr>
              <w:spacing w:before="40" w:after="40"/>
              <w:rPr>
                <w:sz w:val="22"/>
                <w:szCs w:val="22"/>
              </w:rPr>
            </w:pPr>
            <w:r w:rsidRPr="00912071">
              <w:rPr>
                <w:sz w:val="22"/>
                <w:szCs w:val="22"/>
              </w:rPr>
              <w:t>The Pinelands is unique at this latitude</w:t>
            </w:r>
            <w:r w:rsidR="0087429F">
              <w:rPr>
                <w:sz w:val="22"/>
                <w:szCs w:val="22"/>
              </w:rPr>
              <w:t>.</w:t>
            </w:r>
          </w:p>
          <w:p w:rsidR="009C21F7" w:rsidRPr="00022893" w:rsidRDefault="009C21F7" w:rsidP="009C21F7">
            <w:pPr>
              <w:numPr>
                <w:ilvl w:val="0"/>
                <w:numId w:val="7"/>
              </w:numPr>
              <w:spacing w:before="40" w:after="40"/>
              <w:rPr>
                <w:b/>
                <w:sz w:val="22"/>
                <w:szCs w:val="28"/>
              </w:rPr>
            </w:pPr>
            <w:r w:rsidRPr="00912071">
              <w:rPr>
                <w:sz w:val="22"/>
                <w:szCs w:val="22"/>
              </w:rPr>
              <w:t xml:space="preserve">The Pinelands is dependent on the </w:t>
            </w:r>
            <w:proofErr w:type="spellStart"/>
            <w:r w:rsidRPr="00912071">
              <w:rPr>
                <w:sz w:val="22"/>
                <w:szCs w:val="22"/>
              </w:rPr>
              <w:t>Cohansey</w:t>
            </w:r>
            <w:proofErr w:type="spellEnd"/>
            <w:r w:rsidRPr="00912071">
              <w:rPr>
                <w:sz w:val="22"/>
                <w:szCs w:val="22"/>
              </w:rPr>
              <w:t xml:space="preserve"> Aquifer</w:t>
            </w:r>
            <w:r>
              <w:rPr>
                <w:sz w:val="22"/>
                <w:szCs w:val="22"/>
              </w:rPr>
              <w:t>.</w:t>
            </w:r>
          </w:p>
          <w:p w:rsidR="00022893" w:rsidRPr="004A7350" w:rsidRDefault="00022893" w:rsidP="00022893">
            <w:pPr>
              <w:spacing w:before="40" w:after="40"/>
              <w:ind w:left="180"/>
              <w:rPr>
                <w:b/>
                <w:sz w:val="22"/>
                <w:szCs w:val="28"/>
              </w:rPr>
            </w:pPr>
          </w:p>
        </w:tc>
      </w:tr>
      <w:tr w:rsidR="003E0CD1" w:rsidRPr="00126F5E" w:rsidTr="00DE3D5A">
        <w:tblPrEx>
          <w:tblLook w:val="04A0" w:firstRow="1" w:lastRow="0" w:firstColumn="1" w:lastColumn="0" w:noHBand="0" w:noVBand="1"/>
        </w:tblPrEx>
        <w:tc>
          <w:tcPr>
            <w:tcW w:w="9650" w:type="dxa"/>
            <w:gridSpan w:val="3"/>
            <w:shd w:val="clear" w:color="auto" w:fill="FFFFB9"/>
          </w:tcPr>
          <w:p w:rsidR="003E0CD1" w:rsidRPr="00126F5E" w:rsidRDefault="003E0CD1" w:rsidP="00DE3D5A">
            <w:pPr>
              <w:rPr>
                <w:b/>
                <w:sz w:val="22"/>
                <w:szCs w:val="28"/>
              </w:rPr>
            </w:pPr>
            <w:r>
              <w:rPr>
                <w:b/>
                <w:sz w:val="22"/>
                <w:szCs w:val="28"/>
              </w:rPr>
              <w:t>Unit Learning Targets</w:t>
            </w:r>
          </w:p>
          <w:p w:rsidR="003E0CD1" w:rsidRPr="005B4218" w:rsidRDefault="003E0CD1" w:rsidP="00DE3D5A">
            <w:pPr>
              <w:rPr>
                <w:i/>
                <w:sz w:val="22"/>
                <w:szCs w:val="22"/>
              </w:rPr>
            </w:pPr>
            <w:r>
              <w:rPr>
                <w:i/>
                <w:sz w:val="22"/>
                <w:szCs w:val="22"/>
              </w:rPr>
              <w:t>S</w:t>
            </w:r>
            <w:r w:rsidRPr="005B4218">
              <w:rPr>
                <w:i/>
                <w:sz w:val="22"/>
                <w:szCs w:val="22"/>
              </w:rPr>
              <w:t xml:space="preserve">tudents will </w:t>
            </w:r>
            <w:r>
              <w:rPr>
                <w:i/>
                <w:sz w:val="22"/>
                <w:szCs w:val="22"/>
              </w:rPr>
              <w:t>...</w:t>
            </w:r>
          </w:p>
          <w:p w:rsidR="003E0CD1" w:rsidRDefault="0087429F" w:rsidP="00DE3D5A">
            <w:pPr>
              <w:numPr>
                <w:ilvl w:val="0"/>
                <w:numId w:val="2"/>
              </w:numPr>
              <w:spacing w:before="40" w:after="40"/>
              <w:rPr>
                <w:sz w:val="22"/>
              </w:rPr>
            </w:pPr>
            <w:r>
              <w:rPr>
                <w:sz w:val="22"/>
              </w:rPr>
              <w:t>Describe the cycle</w:t>
            </w:r>
            <w:r w:rsidR="003E0CD1">
              <w:rPr>
                <w:sz w:val="22"/>
              </w:rPr>
              <w:t xml:space="preserve"> of tides</w:t>
            </w:r>
            <w:r>
              <w:rPr>
                <w:sz w:val="22"/>
              </w:rPr>
              <w:t>.</w:t>
            </w:r>
          </w:p>
          <w:p w:rsidR="0087429F" w:rsidRDefault="0087429F" w:rsidP="00DE3D5A">
            <w:pPr>
              <w:numPr>
                <w:ilvl w:val="0"/>
                <w:numId w:val="2"/>
              </w:numPr>
              <w:spacing w:before="40" w:after="40"/>
              <w:rPr>
                <w:sz w:val="22"/>
              </w:rPr>
            </w:pPr>
            <w:r>
              <w:rPr>
                <w:sz w:val="22"/>
              </w:rPr>
              <w:t>Describe the factors that determine where an organism lives in an aquatic ecosystem like a tidal marsh.</w:t>
            </w:r>
          </w:p>
          <w:p w:rsidR="0087429F" w:rsidRDefault="0087429F" w:rsidP="00DE3D5A">
            <w:pPr>
              <w:numPr>
                <w:ilvl w:val="0"/>
                <w:numId w:val="2"/>
              </w:numPr>
              <w:spacing w:before="40" w:after="40"/>
              <w:rPr>
                <w:sz w:val="22"/>
              </w:rPr>
            </w:pPr>
            <w:r>
              <w:rPr>
                <w:sz w:val="22"/>
              </w:rPr>
              <w:lastRenderedPageBreak/>
              <w:t xml:space="preserve">Explain why an estuary is a very productive system. </w:t>
            </w:r>
          </w:p>
          <w:p w:rsidR="0087429F" w:rsidRDefault="0087429F" w:rsidP="0087429F">
            <w:pPr>
              <w:numPr>
                <w:ilvl w:val="0"/>
                <w:numId w:val="2"/>
              </w:numPr>
              <w:spacing w:before="40" w:after="40"/>
              <w:rPr>
                <w:sz w:val="22"/>
              </w:rPr>
            </w:pPr>
            <w:r>
              <w:rPr>
                <w:sz w:val="22"/>
              </w:rPr>
              <w:t>Identify the location of the Pinelands on a map of New Jersey.</w:t>
            </w:r>
          </w:p>
          <w:p w:rsidR="003E0CD1" w:rsidRPr="00126F5E" w:rsidRDefault="0087429F" w:rsidP="0087429F">
            <w:pPr>
              <w:numPr>
                <w:ilvl w:val="0"/>
                <w:numId w:val="2"/>
              </w:numPr>
              <w:spacing w:before="40" w:after="40"/>
              <w:rPr>
                <w:sz w:val="22"/>
              </w:rPr>
            </w:pPr>
            <w:r>
              <w:rPr>
                <w:sz w:val="22"/>
              </w:rPr>
              <w:t xml:space="preserve">Identify at least one unique plant and one unique </w:t>
            </w:r>
            <w:r w:rsidRPr="00126F5E">
              <w:rPr>
                <w:sz w:val="22"/>
              </w:rPr>
              <w:t>animal spe</w:t>
            </w:r>
            <w:r w:rsidR="00022893">
              <w:rPr>
                <w:sz w:val="22"/>
              </w:rPr>
              <w:t>cies that live in one of the</w:t>
            </w:r>
            <w:r w:rsidRPr="00126F5E">
              <w:rPr>
                <w:sz w:val="22"/>
              </w:rPr>
              <w:t xml:space="preserve"> regions of the Pinelands</w:t>
            </w:r>
            <w:r>
              <w:rPr>
                <w:sz w:val="22"/>
              </w:rPr>
              <w:t>.</w:t>
            </w:r>
          </w:p>
        </w:tc>
      </w:tr>
      <w:tr w:rsidR="0087429F" w:rsidRPr="000B01E7" w:rsidTr="00CC32FA">
        <w:tblPrEx>
          <w:tblLook w:val="04A0" w:firstRow="1" w:lastRow="0" w:firstColumn="1" w:lastColumn="0" w:noHBand="0" w:noVBand="1"/>
        </w:tblPrEx>
        <w:tc>
          <w:tcPr>
            <w:tcW w:w="9650" w:type="dxa"/>
            <w:gridSpan w:val="3"/>
            <w:tcBorders>
              <w:bottom w:val="single" w:sz="4" w:space="0" w:color="000000"/>
            </w:tcBorders>
            <w:shd w:val="clear" w:color="auto" w:fill="365F91"/>
          </w:tcPr>
          <w:p w:rsidR="0087429F" w:rsidRPr="000B01E7" w:rsidRDefault="0087429F" w:rsidP="00CC32FA">
            <w:pPr>
              <w:jc w:val="center"/>
              <w:rPr>
                <w:rFonts w:ascii="Calibri" w:hAnsi="Calibri"/>
                <w:b/>
                <w:color w:val="FFFFFF"/>
                <w:szCs w:val="28"/>
              </w:rPr>
            </w:pPr>
            <w:r w:rsidRPr="000B01E7">
              <w:rPr>
                <w:rFonts w:ascii="Calibri" w:hAnsi="Calibri"/>
                <w:b/>
                <w:color w:val="FFFFFF"/>
                <w:szCs w:val="28"/>
              </w:rPr>
              <w:lastRenderedPageBreak/>
              <w:t>Evidence of Learning</w:t>
            </w:r>
          </w:p>
        </w:tc>
      </w:tr>
      <w:tr w:rsidR="0087429F" w:rsidRPr="00F9469E" w:rsidTr="00CC32FA">
        <w:tblPrEx>
          <w:tblLook w:val="04A0" w:firstRow="1" w:lastRow="0" w:firstColumn="1" w:lastColumn="0" w:noHBand="0" w:noVBand="1"/>
        </w:tblPrEx>
        <w:tc>
          <w:tcPr>
            <w:tcW w:w="9650" w:type="dxa"/>
            <w:gridSpan w:val="3"/>
            <w:tcBorders>
              <w:bottom w:val="nil"/>
            </w:tcBorders>
            <w:shd w:val="clear" w:color="auto" w:fill="FFFFB9"/>
          </w:tcPr>
          <w:p w:rsidR="0087429F" w:rsidRDefault="0087429F" w:rsidP="00CC32FA">
            <w:pPr>
              <w:spacing w:before="40" w:after="40"/>
              <w:rPr>
                <w:sz w:val="22"/>
                <w:szCs w:val="22"/>
              </w:rPr>
            </w:pPr>
            <w:r w:rsidRPr="0087429F">
              <w:rPr>
                <w:b/>
                <w:sz w:val="22"/>
                <w:szCs w:val="22"/>
              </w:rPr>
              <w:t>Summative Assessment (X days)</w:t>
            </w:r>
            <w:r>
              <w:rPr>
                <w:sz w:val="22"/>
                <w:szCs w:val="22"/>
              </w:rPr>
              <w:t>:</w:t>
            </w:r>
          </w:p>
          <w:p w:rsidR="00022893" w:rsidRDefault="00022893" w:rsidP="00CC32FA">
            <w:pPr>
              <w:spacing w:before="40" w:after="40"/>
              <w:rPr>
                <w:sz w:val="22"/>
                <w:szCs w:val="22"/>
              </w:rPr>
            </w:pPr>
            <w:r>
              <w:rPr>
                <w:sz w:val="22"/>
                <w:szCs w:val="22"/>
              </w:rPr>
              <w:t xml:space="preserve">Create New Jersey travel brochures that entice vacationers and travelers to visit our state in order to experience the Pinelands and tidal marshes found here. </w:t>
            </w:r>
          </w:p>
          <w:p w:rsidR="0087429F" w:rsidRPr="00F9469E" w:rsidRDefault="0087429F" w:rsidP="00022893">
            <w:pPr>
              <w:spacing w:before="40" w:after="40"/>
              <w:rPr>
                <w:sz w:val="22"/>
                <w:szCs w:val="22"/>
              </w:rPr>
            </w:pPr>
          </w:p>
        </w:tc>
      </w:tr>
      <w:tr w:rsidR="0087429F" w:rsidRPr="00EC00D1" w:rsidTr="00CC32FA">
        <w:tblPrEx>
          <w:tblLook w:val="04A0" w:firstRow="1" w:lastRow="0" w:firstColumn="1" w:lastColumn="0" w:noHBand="0" w:noVBand="1"/>
        </w:tblPrEx>
        <w:tc>
          <w:tcPr>
            <w:tcW w:w="9650" w:type="dxa"/>
            <w:gridSpan w:val="3"/>
            <w:tcBorders>
              <w:top w:val="nil"/>
              <w:bottom w:val="nil"/>
            </w:tcBorders>
            <w:shd w:val="clear" w:color="auto" w:fill="FFFFB9"/>
          </w:tcPr>
          <w:p w:rsidR="0087429F" w:rsidRPr="00022893" w:rsidRDefault="0087429F" w:rsidP="00022893">
            <w:pPr>
              <w:spacing w:before="40" w:after="40"/>
              <w:rPr>
                <w:sz w:val="22"/>
                <w:szCs w:val="28"/>
              </w:rPr>
            </w:pPr>
            <w:r>
              <w:rPr>
                <w:b/>
                <w:sz w:val="22"/>
              </w:rPr>
              <w:t xml:space="preserve">Equipment needed: </w:t>
            </w:r>
            <w:r w:rsidR="00022893">
              <w:rPr>
                <w:sz w:val="22"/>
              </w:rPr>
              <w:t>Internet access for research, colored pencils and markers, construction paper, maps</w:t>
            </w:r>
            <w:r w:rsidR="005C51F6">
              <w:rPr>
                <w:sz w:val="22"/>
              </w:rPr>
              <w:t>; textbooks and online materials</w:t>
            </w:r>
          </w:p>
        </w:tc>
      </w:tr>
      <w:tr w:rsidR="0087429F" w:rsidRPr="00EC00D1" w:rsidTr="00CC32FA">
        <w:tblPrEx>
          <w:tblLook w:val="04A0" w:firstRow="1" w:lastRow="0" w:firstColumn="1" w:lastColumn="0" w:noHBand="0" w:noVBand="1"/>
        </w:tblPrEx>
        <w:tc>
          <w:tcPr>
            <w:tcW w:w="9650" w:type="dxa"/>
            <w:gridSpan w:val="3"/>
            <w:tcBorders>
              <w:top w:val="nil"/>
              <w:bottom w:val="single" w:sz="4" w:space="0" w:color="auto"/>
            </w:tcBorders>
            <w:shd w:val="clear" w:color="auto" w:fill="FFFFB9"/>
          </w:tcPr>
          <w:p w:rsidR="005C51F6" w:rsidRDefault="0087429F" w:rsidP="005C51F6">
            <w:pPr>
              <w:spacing w:before="40" w:after="40"/>
              <w:rPr>
                <w:sz w:val="22"/>
              </w:rPr>
            </w:pPr>
            <w:r w:rsidRPr="00EC00D1">
              <w:rPr>
                <w:b/>
                <w:sz w:val="22"/>
              </w:rPr>
              <w:t>Teacher Resources:</w:t>
            </w:r>
            <w:r w:rsidR="00022893">
              <w:rPr>
                <w:b/>
                <w:sz w:val="22"/>
              </w:rPr>
              <w:t xml:space="preserve"> </w:t>
            </w:r>
            <w:r w:rsidR="00022893" w:rsidRPr="00F9469E">
              <w:rPr>
                <w:sz w:val="22"/>
                <w:szCs w:val="22"/>
              </w:rPr>
              <w:t>DVD on the Pinelands</w:t>
            </w:r>
            <w:r w:rsidR="00022893">
              <w:rPr>
                <w:sz w:val="22"/>
                <w:szCs w:val="22"/>
              </w:rPr>
              <w:t>, brochure grading rubric</w:t>
            </w:r>
            <w:r w:rsidR="005C51F6">
              <w:rPr>
                <w:sz w:val="22"/>
                <w:szCs w:val="22"/>
              </w:rPr>
              <w:t xml:space="preserve">; </w:t>
            </w:r>
            <w:r w:rsidR="005C51F6" w:rsidRPr="005C51F6">
              <w:rPr>
                <w:sz w:val="22"/>
              </w:rPr>
              <w:t>Holt McDougal</w:t>
            </w:r>
            <w:r w:rsidR="005C51F6">
              <w:rPr>
                <w:sz w:val="22"/>
              </w:rPr>
              <w:t xml:space="preserve"> </w:t>
            </w:r>
            <w:r w:rsidR="005C51F6">
              <w:rPr>
                <w:i/>
                <w:sz w:val="22"/>
              </w:rPr>
              <w:t xml:space="preserve">Environmental Science </w:t>
            </w:r>
            <w:r w:rsidR="005C51F6">
              <w:rPr>
                <w:sz w:val="22"/>
              </w:rPr>
              <w:t xml:space="preserve">by </w:t>
            </w:r>
            <w:proofErr w:type="spellStart"/>
            <w:r w:rsidR="005C51F6">
              <w:rPr>
                <w:sz w:val="22"/>
              </w:rPr>
              <w:t>Heithaus</w:t>
            </w:r>
            <w:proofErr w:type="spellEnd"/>
            <w:r w:rsidR="005C51F6">
              <w:rPr>
                <w:sz w:val="22"/>
              </w:rPr>
              <w:t xml:space="preserve"> &amp; Arms, 2013; ancillary materials</w:t>
            </w:r>
          </w:p>
          <w:p w:rsidR="0087429F" w:rsidRPr="00022893" w:rsidRDefault="0087429F" w:rsidP="00CC32FA">
            <w:pPr>
              <w:spacing w:before="40" w:after="40"/>
              <w:rPr>
                <w:sz w:val="22"/>
              </w:rPr>
            </w:pPr>
          </w:p>
          <w:p w:rsidR="0087429F" w:rsidRPr="00A14372" w:rsidRDefault="0087429F" w:rsidP="0087429F">
            <w:pPr>
              <w:rPr>
                <w:b/>
                <w:sz w:val="22"/>
                <w:szCs w:val="22"/>
              </w:rPr>
            </w:pPr>
            <w:r w:rsidRPr="00A14372">
              <w:rPr>
                <w:b/>
                <w:sz w:val="22"/>
                <w:szCs w:val="22"/>
              </w:rPr>
              <w:t>Formative Assessments</w:t>
            </w:r>
            <w:r>
              <w:rPr>
                <w:b/>
                <w:sz w:val="22"/>
                <w:szCs w:val="22"/>
              </w:rPr>
              <w:t>:</w:t>
            </w:r>
          </w:p>
          <w:p w:rsidR="0087429F" w:rsidRPr="00022893" w:rsidRDefault="0087429F" w:rsidP="00022893">
            <w:pPr>
              <w:rPr>
                <w:sz w:val="22"/>
                <w:szCs w:val="22"/>
              </w:rPr>
            </w:pPr>
            <w:r>
              <w:rPr>
                <w:sz w:val="22"/>
                <w:szCs w:val="22"/>
              </w:rPr>
              <w:t>Warm-up questions, quizzes,</w:t>
            </w:r>
            <w:r w:rsidR="00022893">
              <w:rPr>
                <w:sz w:val="22"/>
                <w:szCs w:val="22"/>
              </w:rPr>
              <w:t xml:space="preserve"> bird migration game questions,</w:t>
            </w:r>
            <w:r>
              <w:rPr>
                <w:sz w:val="22"/>
                <w:szCs w:val="22"/>
              </w:rPr>
              <w:t xml:space="preserve"> test</w:t>
            </w:r>
          </w:p>
        </w:tc>
      </w:tr>
    </w:tbl>
    <w:p w:rsidR="0087429F" w:rsidRDefault="0087429F" w:rsidP="0087429F"/>
    <w:p w:rsidR="00E876C6" w:rsidRDefault="00E876C6" w:rsidP="00B72B92"/>
    <w:p w:rsidR="00E876C6" w:rsidRDefault="00E876C6" w:rsidP="00B72B92"/>
    <w:sectPr w:rsidR="00E876C6" w:rsidSect="00B72B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14" w:rsidRDefault="00550414">
      <w:r>
        <w:separator/>
      </w:r>
    </w:p>
  </w:endnote>
  <w:endnote w:type="continuationSeparator" w:id="0">
    <w:p w:rsidR="00550414" w:rsidRDefault="0055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Function-Oblique">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14" w:rsidRDefault="00550414" w:rsidP="00B72B92">
    <w:pPr>
      <w:tabs>
        <w:tab w:val="left" w:pos="9360"/>
      </w:tabs>
      <w:jc w:val="center"/>
      <w:rPr>
        <w:rFonts w:ascii="Arial Narrow" w:hAnsi="Arial Narrow"/>
        <w:sz w:val="18"/>
        <w:szCs w:val="18"/>
      </w:rPr>
    </w:pPr>
    <w:r w:rsidRPr="004C7C12">
      <w:rPr>
        <w:rFonts w:ascii="Arial Narrow" w:hAnsi="Arial Narrow"/>
        <w:sz w:val="18"/>
        <w:szCs w:val="18"/>
      </w:rPr>
      <w:t xml:space="preserve">Created for </w:t>
    </w:r>
    <w:r>
      <w:rPr>
        <w:rFonts w:ascii="Arial Narrow" w:hAnsi="Arial Narrow"/>
        <w:sz w:val="18"/>
        <w:szCs w:val="18"/>
      </w:rPr>
      <w:t xml:space="preserve">New Jersey school </w:t>
    </w:r>
    <w:r w:rsidRPr="004C7C12">
      <w:rPr>
        <w:rFonts w:ascii="Arial Narrow" w:hAnsi="Arial Narrow"/>
        <w:sz w:val="18"/>
        <w:szCs w:val="18"/>
      </w:rPr>
      <w:t xml:space="preserve">districts </w:t>
    </w:r>
    <w:r>
      <w:rPr>
        <w:rFonts w:ascii="Arial Narrow" w:hAnsi="Arial Narrow"/>
        <w:sz w:val="18"/>
        <w:szCs w:val="18"/>
      </w:rPr>
      <w:t>through a project of</w:t>
    </w:r>
    <w:r w:rsidRPr="004C7C12">
      <w:rPr>
        <w:rFonts w:ascii="Arial Narrow" w:hAnsi="Arial Narrow"/>
        <w:sz w:val="18"/>
        <w:szCs w:val="18"/>
      </w:rPr>
      <w:t xml:space="preserve"> </w:t>
    </w:r>
    <w:r>
      <w:rPr>
        <w:rFonts w:ascii="Arial Narrow" w:hAnsi="Arial Narrow"/>
        <w:sz w:val="18"/>
        <w:szCs w:val="18"/>
      </w:rPr>
      <w:t xml:space="preserve">the </w:t>
    </w:r>
    <w:r w:rsidRPr="004C7C12">
      <w:rPr>
        <w:rFonts w:ascii="Arial Narrow" w:hAnsi="Arial Narrow"/>
        <w:sz w:val="18"/>
        <w:szCs w:val="18"/>
      </w:rPr>
      <w:t>New Jersey Department of Education, Office of Academic Standards,</w:t>
    </w:r>
  </w:p>
  <w:p w:rsidR="00550414" w:rsidRDefault="00550414" w:rsidP="00B72B92">
    <w:pPr>
      <w:pStyle w:val="Footer"/>
      <w:jc w:val="center"/>
    </w:pPr>
    <w:proofErr w:type="gramStart"/>
    <w:r w:rsidRPr="004C7C12">
      <w:rPr>
        <w:rFonts w:ascii="Arial Narrow" w:hAnsi="Arial Narrow"/>
        <w:sz w:val="18"/>
        <w:szCs w:val="18"/>
      </w:rPr>
      <w:t>in</w:t>
    </w:r>
    <w:proofErr w:type="gramEnd"/>
    <w:r w:rsidRPr="004C7C12">
      <w:rPr>
        <w:rFonts w:ascii="Arial Narrow" w:hAnsi="Arial Narrow"/>
        <w:sz w:val="18"/>
        <w:szCs w:val="18"/>
      </w:rPr>
      <w:t xml:space="preserve"> partnership with the </w:t>
    </w:r>
    <w:r>
      <w:rPr>
        <w:rFonts w:ascii="Arial Narrow" w:hAnsi="Arial Narrow"/>
        <w:sz w:val="18"/>
        <w:szCs w:val="18"/>
      </w:rPr>
      <w:t>N.J</w:t>
    </w:r>
    <w:r w:rsidRPr="004C7C12">
      <w:rPr>
        <w:rFonts w:ascii="Arial Narrow" w:hAnsi="Arial Narrow"/>
        <w:sz w:val="18"/>
        <w:szCs w:val="18"/>
      </w:rPr>
      <w:t xml:space="preserve"> Association </w:t>
    </w:r>
    <w:r>
      <w:rPr>
        <w:rFonts w:ascii="Arial Narrow" w:hAnsi="Arial Narrow"/>
        <w:sz w:val="18"/>
        <w:szCs w:val="18"/>
      </w:rPr>
      <w:t>for</w:t>
    </w:r>
    <w:r w:rsidRPr="004C7C12">
      <w:rPr>
        <w:rFonts w:ascii="Arial Narrow" w:hAnsi="Arial Narrow"/>
        <w:sz w:val="18"/>
        <w:szCs w:val="18"/>
      </w:rPr>
      <w:t xml:space="preserve"> Supervision and Curriculum Development and the N</w:t>
    </w:r>
    <w:r>
      <w:rPr>
        <w:rFonts w:ascii="Arial Narrow" w:hAnsi="Arial Narrow"/>
        <w:sz w:val="18"/>
        <w:szCs w:val="18"/>
      </w:rPr>
      <w:t>.J.</w:t>
    </w:r>
    <w:r w:rsidRPr="004C7C12">
      <w:rPr>
        <w:rFonts w:ascii="Arial Narrow" w:hAnsi="Arial Narrow"/>
        <w:sz w:val="18"/>
        <w:szCs w:val="18"/>
      </w:rPr>
      <w:t xml:space="preserve"> Principals and Supervisors Association.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14" w:rsidRDefault="00550414">
      <w:r>
        <w:separator/>
      </w:r>
    </w:p>
  </w:footnote>
  <w:footnote w:type="continuationSeparator" w:id="0">
    <w:p w:rsidR="00550414" w:rsidRDefault="005504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14" w:rsidRDefault="00550414" w:rsidP="00B72B92">
    <w:pPr>
      <w:shd w:val="clear" w:color="auto" w:fill="FFFFB9"/>
      <w:jc w:val="center"/>
      <w:rPr>
        <w:rFonts w:ascii="Calibri" w:hAnsi="Calibri"/>
        <w:b/>
      </w:rPr>
    </w:pPr>
  </w:p>
  <w:p w:rsidR="00550414" w:rsidRDefault="00550414" w:rsidP="00B72B92">
    <w:pPr>
      <w:shd w:val="clear" w:color="auto" w:fill="FFFFB9"/>
      <w:jc w:val="center"/>
      <w:rPr>
        <w:rFonts w:ascii="Calibri" w:hAnsi="Calibri"/>
        <w:b/>
      </w:rPr>
    </w:pPr>
  </w:p>
  <w:p w:rsidR="00550414" w:rsidRDefault="00550414" w:rsidP="00B72B92">
    <w:pPr>
      <w:shd w:val="clear" w:color="auto" w:fill="FFFFB9"/>
      <w:jc w:val="center"/>
      <w:rPr>
        <w:rFonts w:ascii="Calibri" w:hAnsi="Calibri"/>
        <w:b/>
      </w:rPr>
    </w:pPr>
  </w:p>
  <w:p w:rsidR="00550414" w:rsidRPr="009821FA" w:rsidRDefault="00550414" w:rsidP="00B72B92">
    <w:pPr>
      <w:shd w:val="clear" w:color="auto" w:fill="FFFFB9"/>
      <w:jc w:val="center"/>
      <w:rPr>
        <w:rFonts w:ascii="Calibri" w:hAnsi="Calibri"/>
        <w:b/>
      </w:rPr>
    </w:pPr>
    <w:r>
      <w:rPr>
        <w:rFonts w:ascii="Calibri" w:hAnsi="Calibri"/>
        <w:b/>
      </w:rPr>
      <w:t>2009</w:t>
    </w:r>
    <w:r w:rsidRPr="009821FA">
      <w:rPr>
        <w:rFonts w:ascii="Calibri" w:hAnsi="Calibri"/>
        <w:b/>
      </w:rPr>
      <w:t xml:space="preserve"> </w:t>
    </w:r>
    <w:r>
      <w:rPr>
        <w:rFonts w:ascii="Calibri" w:hAnsi="Calibri"/>
        <w:b/>
      </w:rPr>
      <w:t xml:space="preserve">New Jersey </w:t>
    </w:r>
    <w:r w:rsidRPr="009821FA">
      <w:rPr>
        <w:rFonts w:ascii="Calibri" w:hAnsi="Calibri"/>
        <w:b/>
      </w:rPr>
      <w:t xml:space="preserve">Curriculum </w:t>
    </w:r>
    <w:r>
      <w:rPr>
        <w:rFonts w:ascii="Calibri" w:hAnsi="Calibri"/>
        <w:b/>
      </w:rPr>
      <w:t>Project</w:t>
    </w:r>
  </w:p>
  <w:p w:rsidR="00550414" w:rsidRPr="00CF5104" w:rsidRDefault="00550414" w:rsidP="00B72B92">
    <w:pPr>
      <w:shd w:val="clear" w:color="auto" w:fill="FFFFB9"/>
      <w:jc w:val="center"/>
      <w:rPr>
        <w:b/>
        <w:sz w:val="20"/>
        <w:szCs w:val="28"/>
      </w:rPr>
    </w:pPr>
    <w:r w:rsidRPr="004C7C12">
      <w:rPr>
        <w:rFonts w:ascii="Calibri" w:hAnsi="Calibri"/>
        <w:sz w:val="20"/>
      </w:rPr>
      <w:t>Aligned to the 2009 New Jersey Core Curriculum Content Standards</w:t>
    </w:r>
  </w:p>
  <w:p w:rsidR="00550414" w:rsidRPr="009821FA" w:rsidRDefault="00550414" w:rsidP="00B72B92">
    <w:pPr>
      <w:shd w:val="clear" w:color="auto" w:fill="FFFFB9"/>
      <w:jc w:val="center"/>
      <w:rPr>
        <w:rFonts w:ascii="Calibri" w:hAnsi="Calibri"/>
        <w:b/>
        <w:color w:val="064291"/>
        <w:sz w:val="20"/>
      </w:rPr>
    </w:pPr>
    <w:r w:rsidRPr="009821FA">
      <w:rPr>
        <w:rFonts w:ascii="Calibri" w:hAnsi="Calibri"/>
        <w:b/>
        <w:color w:val="064291"/>
        <w:sz w:val="20"/>
      </w:rPr>
      <w:t>ENGAGING STUDENTS • FOSTERING ACHIEVEMENT • CULTIVATING 21</w:t>
    </w:r>
    <w:r w:rsidRPr="009821FA">
      <w:rPr>
        <w:rFonts w:ascii="Calibri" w:hAnsi="Calibri"/>
        <w:b/>
        <w:color w:val="064291"/>
        <w:sz w:val="20"/>
        <w:vertAlign w:val="superscript"/>
      </w:rPr>
      <w:t>ST</w:t>
    </w:r>
    <w:r w:rsidRPr="009821FA">
      <w:rPr>
        <w:rFonts w:ascii="Calibri" w:hAnsi="Calibri"/>
        <w:b/>
        <w:color w:val="064291"/>
        <w:sz w:val="20"/>
      </w:rPr>
      <w:t xml:space="preserve"> CENTURY GLOBAL SKILLS</w:t>
    </w:r>
  </w:p>
  <w:p w:rsidR="00550414" w:rsidRPr="006C6EC1" w:rsidRDefault="00550414" w:rsidP="00B72B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E000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F8A718"/>
    <w:lvl w:ilvl="0">
      <w:start w:val="1"/>
      <w:numFmt w:val="decimal"/>
      <w:lvlText w:val="%1."/>
      <w:lvlJc w:val="left"/>
      <w:pPr>
        <w:tabs>
          <w:tab w:val="num" w:pos="1800"/>
        </w:tabs>
        <w:ind w:left="1800" w:hanging="360"/>
      </w:pPr>
    </w:lvl>
  </w:abstractNum>
  <w:abstractNum w:abstractNumId="2">
    <w:nsid w:val="FFFFFF7D"/>
    <w:multiLevelType w:val="singleLevel"/>
    <w:tmpl w:val="070489F6"/>
    <w:lvl w:ilvl="0">
      <w:start w:val="1"/>
      <w:numFmt w:val="decimal"/>
      <w:lvlText w:val="%1."/>
      <w:lvlJc w:val="left"/>
      <w:pPr>
        <w:tabs>
          <w:tab w:val="num" w:pos="1440"/>
        </w:tabs>
        <w:ind w:left="1440" w:hanging="360"/>
      </w:pPr>
    </w:lvl>
  </w:abstractNum>
  <w:abstractNum w:abstractNumId="3">
    <w:nsid w:val="FFFFFF7E"/>
    <w:multiLevelType w:val="singleLevel"/>
    <w:tmpl w:val="E5DCAF42"/>
    <w:lvl w:ilvl="0">
      <w:start w:val="1"/>
      <w:numFmt w:val="decimal"/>
      <w:lvlText w:val="%1."/>
      <w:lvlJc w:val="left"/>
      <w:pPr>
        <w:tabs>
          <w:tab w:val="num" w:pos="1080"/>
        </w:tabs>
        <w:ind w:left="1080" w:hanging="360"/>
      </w:pPr>
    </w:lvl>
  </w:abstractNum>
  <w:abstractNum w:abstractNumId="4">
    <w:nsid w:val="FFFFFF7F"/>
    <w:multiLevelType w:val="singleLevel"/>
    <w:tmpl w:val="7004BFBA"/>
    <w:lvl w:ilvl="0">
      <w:start w:val="1"/>
      <w:numFmt w:val="decimal"/>
      <w:lvlText w:val="%1."/>
      <w:lvlJc w:val="left"/>
      <w:pPr>
        <w:tabs>
          <w:tab w:val="num" w:pos="720"/>
        </w:tabs>
        <w:ind w:left="720" w:hanging="360"/>
      </w:pPr>
    </w:lvl>
  </w:abstractNum>
  <w:abstractNum w:abstractNumId="5">
    <w:nsid w:val="FFFFFF80"/>
    <w:multiLevelType w:val="singleLevel"/>
    <w:tmpl w:val="DFC658F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2F637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6E6783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41C89F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DB804BE"/>
    <w:lvl w:ilvl="0">
      <w:start w:val="1"/>
      <w:numFmt w:val="decimal"/>
      <w:lvlText w:val="%1."/>
      <w:lvlJc w:val="left"/>
      <w:pPr>
        <w:tabs>
          <w:tab w:val="num" w:pos="360"/>
        </w:tabs>
        <w:ind w:left="360" w:hanging="360"/>
      </w:pPr>
    </w:lvl>
  </w:abstractNum>
  <w:abstractNum w:abstractNumId="10">
    <w:nsid w:val="FFFFFF89"/>
    <w:multiLevelType w:val="singleLevel"/>
    <w:tmpl w:val="48928EB2"/>
    <w:lvl w:ilvl="0">
      <w:start w:val="1"/>
      <w:numFmt w:val="bullet"/>
      <w:lvlText w:val=""/>
      <w:lvlJc w:val="left"/>
      <w:pPr>
        <w:tabs>
          <w:tab w:val="num" w:pos="360"/>
        </w:tabs>
        <w:ind w:left="360" w:hanging="360"/>
      </w:pPr>
      <w:rPr>
        <w:rFonts w:ascii="Symbol" w:hAnsi="Symbol" w:hint="default"/>
      </w:rPr>
    </w:lvl>
  </w:abstractNum>
  <w:abstractNum w:abstractNumId="11">
    <w:nsid w:val="048169B3"/>
    <w:multiLevelType w:val="hybridMultilevel"/>
    <w:tmpl w:val="836C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824F41"/>
    <w:multiLevelType w:val="multilevel"/>
    <w:tmpl w:val="CF546AE2"/>
    <w:lvl w:ilvl="0">
      <w:start w:val="1"/>
      <w:numFmt w:val="decimal"/>
      <w:lvlText w:val="%1."/>
      <w:lvlJc w:val="left"/>
      <w:pPr>
        <w:tabs>
          <w:tab w:val="num" w:pos="720"/>
        </w:tabs>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9006493"/>
    <w:multiLevelType w:val="hybridMultilevel"/>
    <w:tmpl w:val="5CF830F4"/>
    <w:lvl w:ilvl="0" w:tplc="64240C76">
      <w:start w:val="1"/>
      <w:numFmt w:val="bullet"/>
      <w:lvlText w:val=""/>
      <w:lvlJc w:val="left"/>
      <w:pPr>
        <w:tabs>
          <w:tab w:val="num" w:pos="180"/>
        </w:tabs>
        <w:ind w:left="180" w:hanging="18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10C47571"/>
    <w:multiLevelType w:val="hybridMultilevel"/>
    <w:tmpl w:val="8DE03F1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9330EC"/>
    <w:multiLevelType w:val="hybridMultilevel"/>
    <w:tmpl w:val="1DD865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4C86F2D"/>
    <w:multiLevelType w:val="hybridMultilevel"/>
    <w:tmpl w:val="D19A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1303FA"/>
    <w:multiLevelType w:val="hybridMultilevel"/>
    <w:tmpl w:val="568E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A47865"/>
    <w:multiLevelType w:val="multilevel"/>
    <w:tmpl w:val="43161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E2D4E89"/>
    <w:multiLevelType w:val="hybridMultilevel"/>
    <w:tmpl w:val="42447924"/>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0">
    <w:nsid w:val="2CC716C0"/>
    <w:multiLevelType w:val="hybridMultilevel"/>
    <w:tmpl w:val="EA20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C250DF"/>
    <w:multiLevelType w:val="hybridMultilevel"/>
    <w:tmpl w:val="62AE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F80735"/>
    <w:multiLevelType w:val="hybridMultilevel"/>
    <w:tmpl w:val="4B1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047A4"/>
    <w:multiLevelType w:val="hybridMultilevel"/>
    <w:tmpl w:val="4FF0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EA1C78"/>
    <w:multiLevelType w:val="hybridMultilevel"/>
    <w:tmpl w:val="F9A826F8"/>
    <w:lvl w:ilvl="0" w:tplc="64240C76">
      <w:start w:val="1"/>
      <w:numFmt w:val="bullet"/>
      <w:lvlText w:val=""/>
      <w:lvlJc w:val="left"/>
      <w:pPr>
        <w:tabs>
          <w:tab w:val="num" w:pos="180"/>
        </w:tabs>
        <w:ind w:left="180" w:hanging="18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41C85AE4"/>
    <w:multiLevelType w:val="hybridMultilevel"/>
    <w:tmpl w:val="4DAE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317FD5"/>
    <w:multiLevelType w:val="hybridMultilevel"/>
    <w:tmpl w:val="CFFCA3E0"/>
    <w:lvl w:ilvl="0" w:tplc="0CCC662C">
      <w:start w:val="1"/>
      <w:numFmt w:val="decimal"/>
      <w:lvlText w:val="%1."/>
      <w:lvlJc w:val="left"/>
      <w:pPr>
        <w:tabs>
          <w:tab w:val="num" w:pos="720"/>
        </w:tabs>
        <w:ind w:left="720" w:hanging="360"/>
      </w:pPr>
      <w:rPr>
        <w:rFonts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7">
    <w:nsid w:val="4A222BD3"/>
    <w:multiLevelType w:val="hybridMultilevel"/>
    <w:tmpl w:val="0F5A6BB6"/>
    <w:lvl w:ilvl="0" w:tplc="0CCC662C">
      <w:start w:val="1"/>
      <w:numFmt w:val="decimal"/>
      <w:lvlText w:val="%1."/>
      <w:lvlJc w:val="left"/>
      <w:pPr>
        <w:tabs>
          <w:tab w:val="num" w:pos="720"/>
        </w:tabs>
        <w:ind w:left="720" w:hanging="360"/>
      </w:pPr>
      <w:rPr>
        <w:rFonts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8">
    <w:nsid w:val="4D7E0E70"/>
    <w:multiLevelType w:val="hybridMultilevel"/>
    <w:tmpl w:val="FFBA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22B0C"/>
    <w:multiLevelType w:val="hybridMultilevel"/>
    <w:tmpl w:val="431619A0"/>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0">
    <w:nsid w:val="60CD5DAA"/>
    <w:multiLevelType w:val="hybridMultilevel"/>
    <w:tmpl w:val="32926960"/>
    <w:lvl w:ilvl="0" w:tplc="0B4CD2DC">
      <w:start w:val="1"/>
      <w:numFmt w:val="bullet"/>
      <w:lvlText w:val=""/>
      <w:lvlJc w:val="left"/>
      <w:pPr>
        <w:tabs>
          <w:tab w:val="num" w:pos="360"/>
        </w:tabs>
        <w:ind w:left="360" w:hanging="360"/>
      </w:pPr>
      <w:rPr>
        <w:rFonts w:ascii="Symbol" w:hAnsi="Symbol" w:hint="default"/>
      </w:rPr>
    </w:lvl>
    <w:lvl w:ilvl="1" w:tplc="CB8403E6">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1">
    <w:nsid w:val="62C26F71"/>
    <w:multiLevelType w:val="hybridMultilevel"/>
    <w:tmpl w:val="3F20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F4AF2"/>
    <w:multiLevelType w:val="hybridMultilevel"/>
    <w:tmpl w:val="F630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9B04C8"/>
    <w:multiLevelType w:val="hybridMultilevel"/>
    <w:tmpl w:val="5130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F368FC"/>
    <w:multiLevelType w:val="multilevel"/>
    <w:tmpl w:val="CF546AE2"/>
    <w:lvl w:ilvl="0">
      <w:start w:val="1"/>
      <w:numFmt w:val="decimal"/>
      <w:lvlText w:val="%1."/>
      <w:lvlJc w:val="left"/>
      <w:pPr>
        <w:tabs>
          <w:tab w:val="num" w:pos="720"/>
        </w:tabs>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EDE022F"/>
    <w:multiLevelType w:val="hybridMultilevel"/>
    <w:tmpl w:val="76AC379E"/>
    <w:lvl w:ilvl="0" w:tplc="04090001">
      <w:start w:val="1"/>
      <w:numFmt w:val="bullet"/>
      <w:lvlText w:val=""/>
      <w:lvlJc w:val="left"/>
      <w:pPr>
        <w:tabs>
          <w:tab w:val="num" w:pos="720"/>
        </w:tabs>
        <w:ind w:left="720" w:hanging="360"/>
      </w:pPr>
      <w:rPr>
        <w:rFonts w:ascii="Symbol" w:hAnsi="Symbol" w:hint="default"/>
      </w:rPr>
    </w:lvl>
    <w:lvl w:ilvl="1" w:tplc="47A29B7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EA0E3A"/>
    <w:multiLevelType w:val="hybridMultilevel"/>
    <w:tmpl w:val="CF546AE2"/>
    <w:lvl w:ilvl="0" w:tplc="0CCC662C">
      <w:start w:val="1"/>
      <w:numFmt w:val="decimal"/>
      <w:lvlText w:val="%1."/>
      <w:lvlJc w:val="left"/>
      <w:pPr>
        <w:tabs>
          <w:tab w:val="num" w:pos="720"/>
        </w:tabs>
        <w:ind w:left="720" w:hanging="360"/>
      </w:pPr>
      <w:rPr>
        <w:rFonts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5"/>
  </w:num>
  <w:num w:numId="2">
    <w:abstractNumId w:val="13"/>
  </w:num>
  <w:num w:numId="3">
    <w:abstractNumId w:val="30"/>
  </w:num>
  <w:num w:numId="4">
    <w:abstractNumId w:val="35"/>
  </w:num>
  <w:num w:numId="5">
    <w:abstractNumId w:val="17"/>
  </w:num>
  <w:num w:numId="6">
    <w:abstractNumId w:val="29"/>
  </w:num>
  <w:num w:numId="7">
    <w:abstractNumId w:val="24"/>
  </w:num>
  <w:num w:numId="8">
    <w:abstractNumId w:val="18"/>
  </w:num>
  <w:num w:numId="9">
    <w:abstractNumId w:val="19"/>
  </w:num>
  <w:num w:numId="10">
    <w:abstractNumId w:val="36"/>
  </w:num>
  <w:num w:numId="11">
    <w:abstractNumId w:val="12"/>
  </w:num>
  <w:num w:numId="12">
    <w:abstractNumId w:val="26"/>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34"/>
  </w:num>
  <w:num w:numId="25">
    <w:abstractNumId w:val="27"/>
  </w:num>
  <w:num w:numId="26">
    <w:abstractNumId w:val="22"/>
  </w:num>
  <w:num w:numId="27">
    <w:abstractNumId w:val="21"/>
  </w:num>
  <w:num w:numId="28">
    <w:abstractNumId w:val="25"/>
  </w:num>
  <w:num w:numId="29">
    <w:abstractNumId w:val="32"/>
  </w:num>
  <w:num w:numId="30">
    <w:abstractNumId w:val="16"/>
  </w:num>
  <w:num w:numId="31">
    <w:abstractNumId w:val="28"/>
  </w:num>
  <w:num w:numId="32">
    <w:abstractNumId w:val="31"/>
  </w:num>
  <w:num w:numId="33">
    <w:abstractNumId w:val="33"/>
  </w:num>
  <w:num w:numId="34">
    <w:abstractNumId w:val="14"/>
  </w:num>
  <w:num w:numId="35">
    <w:abstractNumId w:val="11"/>
  </w:num>
  <w:num w:numId="36">
    <w:abstractNumId w:val="2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5B"/>
    <w:rsid w:val="00022893"/>
    <w:rsid w:val="0006057B"/>
    <w:rsid w:val="0009052F"/>
    <w:rsid w:val="000B7C55"/>
    <w:rsid w:val="000E077B"/>
    <w:rsid w:val="000E7F52"/>
    <w:rsid w:val="001052BB"/>
    <w:rsid w:val="00110A13"/>
    <w:rsid w:val="00112FBC"/>
    <w:rsid w:val="00136F24"/>
    <w:rsid w:val="00191ACD"/>
    <w:rsid w:val="00193C3D"/>
    <w:rsid w:val="001E407C"/>
    <w:rsid w:val="00234AB7"/>
    <w:rsid w:val="002412EC"/>
    <w:rsid w:val="00261DCE"/>
    <w:rsid w:val="00290557"/>
    <w:rsid w:val="002E63EC"/>
    <w:rsid w:val="002E69C4"/>
    <w:rsid w:val="00360D74"/>
    <w:rsid w:val="003E0CD1"/>
    <w:rsid w:val="00464C4C"/>
    <w:rsid w:val="00467B98"/>
    <w:rsid w:val="004754FE"/>
    <w:rsid w:val="004931E9"/>
    <w:rsid w:val="00500416"/>
    <w:rsid w:val="00514DE6"/>
    <w:rsid w:val="00542602"/>
    <w:rsid w:val="00550414"/>
    <w:rsid w:val="00584FC6"/>
    <w:rsid w:val="00587A5B"/>
    <w:rsid w:val="005C51F6"/>
    <w:rsid w:val="006163D4"/>
    <w:rsid w:val="00624178"/>
    <w:rsid w:val="006A365C"/>
    <w:rsid w:val="006F591F"/>
    <w:rsid w:val="0074299A"/>
    <w:rsid w:val="00762FA2"/>
    <w:rsid w:val="00847EB7"/>
    <w:rsid w:val="0087429F"/>
    <w:rsid w:val="008A1D2A"/>
    <w:rsid w:val="008B46EA"/>
    <w:rsid w:val="008D2A39"/>
    <w:rsid w:val="008D7304"/>
    <w:rsid w:val="00924CE3"/>
    <w:rsid w:val="00951E32"/>
    <w:rsid w:val="0099310A"/>
    <w:rsid w:val="009C21F7"/>
    <w:rsid w:val="00A534D0"/>
    <w:rsid w:val="00A678FA"/>
    <w:rsid w:val="00AD60BF"/>
    <w:rsid w:val="00B03D3F"/>
    <w:rsid w:val="00B37B70"/>
    <w:rsid w:val="00B7236B"/>
    <w:rsid w:val="00B72B92"/>
    <w:rsid w:val="00B94A16"/>
    <w:rsid w:val="00BB4568"/>
    <w:rsid w:val="00BD15AC"/>
    <w:rsid w:val="00BE403E"/>
    <w:rsid w:val="00C628B3"/>
    <w:rsid w:val="00CC674F"/>
    <w:rsid w:val="00CE31C3"/>
    <w:rsid w:val="00D24105"/>
    <w:rsid w:val="00D41598"/>
    <w:rsid w:val="00D876E1"/>
    <w:rsid w:val="00D910EA"/>
    <w:rsid w:val="00D93D05"/>
    <w:rsid w:val="00DE3D5A"/>
    <w:rsid w:val="00E05037"/>
    <w:rsid w:val="00E24C97"/>
    <w:rsid w:val="00E30696"/>
    <w:rsid w:val="00E876C6"/>
    <w:rsid w:val="00F0040F"/>
    <w:rsid w:val="00F075DE"/>
    <w:rsid w:val="00F14763"/>
    <w:rsid w:val="00F15025"/>
    <w:rsid w:val="00F34761"/>
    <w:rsid w:val="00F56724"/>
    <w:rsid w:val="00F879C9"/>
    <w:rsid w:val="00F92BCA"/>
    <w:rsid w:val="00FD130F"/>
    <w:rsid w:val="00FF6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87A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F565A0"/>
    <w:pPr>
      <w:ind w:left="720"/>
      <w:contextualSpacing/>
    </w:pPr>
  </w:style>
  <w:style w:type="character" w:styleId="Hyperlink">
    <w:name w:val="Hyperlink"/>
    <w:uiPriority w:val="99"/>
    <w:rsid w:val="00817895"/>
    <w:rPr>
      <w:color w:val="0000FF"/>
      <w:u w:val="single"/>
    </w:rPr>
  </w:style>
  <w:style w:type="paragraph" w:styleId="NormalWeb">
    <w:name w:val="Normal (Web)"/>
    <w:basedOn w:val="Normal"/>
    <w:rsid w:val="00C31CEC"/>
    <w:pPr>
      <w:spacing w:before="100" w:beforeAutospacing="1" w:after="100" w:afterAutospacing="1"/>
    </w:pPr>
    <w:rPr>
      <w:color w:val="333333"/>
    </w:rPr>
  </w:style>
  <w:style w:type="character" w:customStyle="1" w:styleId="ypaccontent">
    <w:name w:val="ypaccontent"/>
    <w:basedOn w:val="DefaultParagraphFont"/>
    <w:rsid w:val="00C31CEC"/>
  </w:style>
  <w:style w:type="paragraph" w:customStyle="1" w:styleId="Default">
    <w:name w:val="Default"/>
    <w:rsid w:val="001C4735"/>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rsid w:val="00776AB8"/>
    <w:rPr>
      <w:color w:val="800080"/>
      <w:u w:val="single"/>
    </w:rPr>
  </w:style>
  <w:style w:type="paragraph" w:styleId="Header">
    <w:name w:val="header"/>
    <w:basedOn w:val="Normal"/>
    <w:link w:val="HeaderChar"/>
    <w:unhideWhenUsed/>
    <w:rsid w:val="006C6EC1"/>
    <w:pPr>
      <w:tabs>
        <w:tab w:val="center" w:pos="4320"/>
        <w:tab w:val="right" w:pos="8640"/>
      </w:tabs>
    </w:pPr>
  </w:style>
  <w:style w:type="character" w:customStyle="1" w:styleId="HeaderChar">
    <w:name w:val="Header Char"/>
    <w:link w:val="Header"/>
    <w:rsid w:val="006C6EC1"/>
    <w:rPr>
      <w:rFonts w:ascii="Times New Roman" w:eastAsia="Times New Roman" w:hAnsi="Times New Roman"/>
      <w:sz w:val="24"/>
      <w:szCs w:val="24"/>
    </w:rPr>
  </w:style>
  <w:style w:type="paragraph" w:styleId="Footer">
    <w:name w:val="footer"/>
    <w:basedOn w:val="Normal"/>
    <w:link w:val="FooterChar"/>
    <w:unhideWhenUsed/>
    <w:rsid w:val="006C6EC1"/>
    <w:pPr>
      <w:tabs>
        <w:tab w:val="center" w:pos="4320"/>
        <w:tab w:val="right" w:pos="8640"/>
      </w:tabs>
    </w:pPr>
  </w:style>
  <w:style w:type="character" w:customStyle="1" w:styleId="FooterChar">
    <w:name w:val="Footer Char"/>
    <w:link w:val="Footer"/>
    <w:rsid w:val="006C6EC1"/>
    <w:rPr>
      <w:rFonts w:ascii="Times New Roman" w:eastAsia="Times New Roman" w:hAnsi="Times New Roman"/>
      <w:sz w:val="24"/>
      <w:szCs w:val="24"/>
    </w:rPr>
  </w:style>
  <w:style w:type="character" w:styleId="CommentReference">
    <w:name w:val="annotation reference"/>
    <w:rsid w:val="006C6EC1"/>
    <w:rPr>
      <w:sz w:val="16"/>
      <w:szCs w:val="16"/>
    </w:rPr>
  </w:style>
  <w:style w:type="paragraph" w:styleId="CommentText">
    <w:name w:val="annotation text"/>
    <w:basedOn w:val="Normal"/>
    <w:link w:val="CommentTextChar"/>
    <w:rsid w:val="00126F5E"/>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rsid w:val="00126F5E"/>
  </w:style>
  <w:style w:type="character" w:customStyle="1" w:styleId="CommentSubjectChar">
    <w:name w:val="Comment Subject Char"/>
    <w:link w:val="CommentSubject"/>
    <w:rsid w:val="00126F5E"/>
    <w:rPr>
      <w:b/>
      <w:bCs/>
    </w:rPr>
  </w:style>
  <w:style w:type="paragraph" w:styleId="CommentSubject">
    <w:name w:val="annotation subject"/>
    <w:basedOn w:val="CommentText"/>
    <w:next w:val="CommentText"/>
    <w:link w:val="CommentSubjectChar"/>
    <w:rsid w:val="00126F5E"/>
    <w:rPr>
      <w:b/>
      <w:bCs/>
    </w:rPr>
  </w:style>
  <w:style w:type="character" w:customStyle="1" w:styleId="BalloonTextChar">
    <w:name w:val="Balloon Text Char"/>
    <w:link w:val="BalloonText"/>
    <w:rsid w:val="00126F5E"/>
    <w:rPr>
      <w:rFonts w:ascii="Tahoma" w:hAnsi="Tahoma" w:cs="Tahoma"/>
      <w:sz w:val="16"/>
      <w:szCs w:val="16"/>
    </w:rPr>
  </w:style>
  <w:style w:type="paragraph" w:styleId="BalloonText">
    <w:name w:val="Balloon Text"/>
    <w:basedOn w:val="Normal"/>
    <w:link w:val="BalloonTextChar"/>
    <w:rsid w:val="00126F5E"/>
    <w:pPr>
      <w:spacing w:after="200" w:line="276" w:lineRule="auto"/>
    </w:pPr>
    <w:rPr>
      <w:rFonts w:ascii="Tahoma" w:eastAsia="Calibri" w:hAnsi="Tahoma" w:cs="Tahoma"/>
      <w:sz w:val="16"/>
      <w:szCs w:val="16"/>
    </w:rPr>
  </w:style>
  <w:style w:type="character" w:styleId="Strong">
    <w:name w:val="Strong"/>
    <w:qFormat/>
    <w:rsid w:val="007601A6"/>
    <w:rPr>
      <w:b/>
      <w:bCs/>
    </w:rPr>
  </w:style>
  <w:style w:type="character" w:customStyle="1" w:styleId="Hyperlink3">
    <w:name w:val="Hyperlink3"/>
    <w:rsid w:val="007601A6"/>
    <w:rPr>
      <w:b/>
      <w:bCs/>
      <w:strike w:val="0"/>
      <w:dstrike w:val="0"/>
      <w:color w:val="A8100D"/>
      <w:u w:val="none"/>
      <w:effect w:val="none"/>
    </w:rPr>
  </w:style>
  <w:style w:type="table" w:styleId="Table3Deffects2">
    <w:name w:val="Table 3D effects 2"/>
    <w:basedOn w:val="TableNormal"/>
    <w:rsid w:val="007601A6"/>
    <w:pPr>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601A6"/>
    <w:pPr>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601A6"/>
    <w:pPr>
      <w:spacing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7601A6"/>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601A6"/>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itle">
    <w:name w:val="Title"/>
    <w:basedOn w:val="Normal"/>
    <w:next w:val="Normal"/>
    <w:link w:val="TitleChar"/>
    <w:qFormat/>
    <w:rsid w:val="00D600F6"/>
    <w:pPr>
      <w:spacing w:before="240" w:after="60"/>
      <w:jc w:val="center"/>
      <w:outlineLvl w:val="0"/>
    </w:pPr>
    <w:rPr>
      <w:rFonts w:ascii="Calibri" w:hAnsi="Calibri"/>
      <w:b/>
      <w:bCs/>
      <w:kern w:val="28"/>
      <w:sz w:val="32"/>
      <w:szCs w:val="32"/>
    </w:rPr>
  </w:style>
  <w:style w:type="character" w:customStyle="1" w:styleId="TitleChar">
    <w:name w:val="Title Char"/>
    <w:link w:val="Title"/>
    <w:rsid w:val="00D600F6"/>
    <w:rPr>
      <w:rFonts w:ascii="Calibri" w:eastAsia="Times New Roman" w:hAnsi="Calibri" w:cs="Times New Roman"/>
      <w:b/>
      <w:bCs/>
      <w:kern w:val="28"/>
      <w:sz w:val="32"/>
      <w:szCs w:val="32"/>
    </w:rPr>
  </w:style>
  <w:style w:type="character" w:customStyle="1" w:styleId="IntenseEmphasis1">
    <w:name w:val="Intense Emphasis1"/>
    <w:uiPriority w:val="21"/>
    <w:qFormat/>
    <w:rsid w:val="005C06E8"/>
    <w:rPr>
      <w:b/>
      <w:bCs/>
      <w:i/>
      <w:iCs/>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87A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F565A0"/>
    <w:pPr>
      <w:ind w:left="720"/>
      <w:contextualSpacing/>
    </w:pPr>
  </w:style>
  <w:style w:type="character" w:styleId="Hyperlink">
    <w:name w:val="Hyperlink"/>
    <w:uiPriority w:val="99"/>
    <w:rsid w:val="00817895"/>
    <w:rPr>
      <w:color w:val="0000FF"/>
      <w:u w:val="single"/>
    </w:rPr>
  </w:style>
  <w:style w:type="paragraph" w:styleId="NormalWeb">
    <w:name w:val="Normal (Web)"/>
    <w:basedOn w:val="Normal"/>
    <w:rsid w:val="00C31CEC"/>
    <w:pPr>
      <w:spacing w:before="100" w:beforeAutospacing="1" w:after="100" w:afterAutospacing="1"/>
    </w:pPr>
    <w:rPr>
      <w:color w:val="333333"/>
    </w:rPr>
  </w:style>
  <w:style w:type="character" w:customStyle="1" w:styleId="ypaccontent">
    <w:name w:val="ypaccontent"/>
    <w:basedOn w:val="DefaultParagraphFont"/>
    <w:rsid w:val="00C31CEC"/>
  </w:style>
  <w:style w:type="paragraph" w:customStyle="1" w:styleId="Default">
    <w:name w:val="Default"/>
    <w:rsid w:val="001C4735"/>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rsid w:val="00776AB8"/>
    <w:rPr>
      <w:color w:val="800080"/>
      <w:u w:val="single"/>
    </w:rPr>
  </w:style>
  <w:style w:type="paragraph" w:styleId="Header">
    <w:name w:val="header"/>
    <w:basedOn w:val="Normal"/>
    <w:link w:val="HeaderChar"/>
    <w:unhideWhenUsed/>
    <w:rsid w:val="006C6EC1"/>
    <w:pPr>
      <w:tabs>
        <w:tab w:val="center" w:pos="4320"/>
        <w:tab w:val="right" w:pos="8640"/>
      </w:tabs>
    </w:pPr>
  </w:style>
  <w:style w:type="character" w:customStyle="1" w:styleId="HeaderChar">
    <w:name w:val="Header Char"/>
    <w:link w:val="Header"/>
    <w:rsid w:val="006C6EC1"/>
    <w:rPr>
      <w:rFonts w:ascii="Times New Roman" w:eastAsia="Times New Roman" w:hAnsi="Times New Roman"/>
      <w:sz w:val="24"/>
      <w:szCs w:val="24"/>
    </w:rPr>
  </w:style>
  <w:style w:type="paragraph" w:styleId="Footer">
    <w:name w:val="footer"/>
    <w:basedOn w:val="Normal"/>
    <w:link w:val="FooterChar"/>
    <w:unhideWhenUsed/>
    <w:rsid w:val="006C6EC1"/>
    <w:pPr>
      <w:tabs>
        <w:tab w:val="center" w:pos="4320"/>
        <w:tab w:val="right" w:pos="8640"/>
      </w:tabs>
    </w:pPr>
  </w:style>
  <w:style w:type="character" w:customStyle="1" w:styleId="FooterChar">
    <w:name w:val="Footer Char"/>
    <w:link w:val="Footer"/>
    <w:rsid w:val="006C6EC1"/>
    <w:rPr>
      <w:rFonts w:ascii="Times New Roman" w:eastAsia="Times New Roman" w:hAnsi="Times New Roman"/>
      <w:sz w:val="24"/>
      <w:szCs w:val="24"/>
    </w:rPr>
  </w:style>
  <w:style w:type="character" w:styleId="CommentReference">
    <w:name w:val="annotation reference"/>
    <w:rsid w:val="006C6EC1"/>
    <w:rPr>
      <w:sz w:val="16"/>
      <w:szCs w:val="16"/>
    </w:rPr>
  </w:style>
  <w:style w:type="paragraph" w:styleId="CommentText">
    <w:name w:val="annotation text"/>
    <w:basedOn w:val="Normal"/>
    <w:link w:val="CommentTextChar"/>
    <w:rsid w:val="00126F5E"/>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rsid w:val="00126F5E"/>
  </w:style>
  <w:style w:type="character" w:customStyle="1" w:styleId="CommentSubjectChar">
    <w:name w:val="Comment Subject Char"/>
    <w:link w:val="CommentSubject"/>
    <w:rsid w:val="00126F5E"/>
    <w:rPr>
      <w:b/>
      <w:bCs/>
    </w:rPr>
  </w:style>
  <w:style w:type="paragraph" w:styleId="CommentSubject">
    <w:name w:val="annotation subject"/>
    <w:basedOn w:val="CommentText"/>
    <w:next w:val="CommentText"/>
    <w:link w:val="CommentSubjectChar"/>
    <w:rsid w:val="00126F5E"/>
    <w:rPr>
      <w:b/>
      <w:bCs/>
    </w:rPr>
  </w:style>
  <w:style w:type="character" w:customStyle="1" w:styleId="BalloonTextChar">
    <w:name w:val="Balloon Text Char"/>
    <w:link w:val="BalloonText"/>
    <w:rsid w:val="00126F5E"/>
    <w:rPr>
      <w:rFonts w:ascii="Tahoma" w:hAnsi="Tahoma" w:cs="Tahoma"/>
      <w:sz w:val="16"/>
      <w:szCs w:val="16"/>
    </w:rPr>
  </w:style>
  <w:style w:type="paragraph" w:styleId="BalloonText">
    <w:name w:val="Balloon Text"/>
    <w:basedOn w:val="Normal"/>
    <w:link w:val="BalloonTextChar"/>
    <w:rsid w:val="00126F5E"/>
    <w:pPr>
      <w:spacing w:after="200" w:line="276" w:lineRule="auto"/>
    </w:pPr>
    <w:rPr>
      <w:rFonts w:ascii="Tahoma" w:eastAsia="Calibri" w:hAnsi="Tahoma" w:cs="Tahoma"/>
      <w:sz w:val="16"/>
      <w:szCs w:val="16"/>
    </w:rPr>
  </w:style>
  <w:style w:type="character" w:styleId="Strong">
    <w:name w:val="Strong"/>
    <w:qFormat/>
    <w:rsid w:val="007601A6"/>
    <w:rPr>
      <w:b/>
      <w:bCs/>
    </w:rPr>
  </w:style>
  <w:style w:type="character" w:customStyle="1" w:styleId="Hyperlink3">
    <w:name w:val="Hyperlink3"/>
    <w:rsid w:val="007601A6"/>
    <w:rPr>
      <w:b/>
      <w:bCs/>
      <w:strike w:val="0"/>
      <w:dstrike w:val="0"/>
      <w:color w:val="A8100D"/>
      <w:u w:val="none"/>
      <w:effect w:val="none"/>
    </w:rPr>
  </w:style>
  <w:style w:type="table" w:styleId="Table3Deffects2">
    <w:name w:val="Table 3D effects 2"/>
    <w:basedOn w:val="TableNormal"/>
    <w:rsid w:val="007601A6"/>
    <w:pPr>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601A6"/>
    <w:pPr>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601A6"/>
    <w:pPr>
      <w:spacing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7601A6"/>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601A6"/>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itle">
    <w:name w:val="Title"/>
    <w:basedOn w:val="Normal"/>
    <w:next w:val="Normal"/>
    <w:link w:val="TitleChar"/>
    <w:qFormat/>
    <w:rsid w:val="00D600F6"/>
    <w:pPr>
      <w:spacing w:before="240" w:after="60"/>
      <w:jc w:val="center"/>
      <w:outlineLvl w:val="0"/>
    </w:pPr>
    <w:rPr>
      <w:rFonts w:ascii="Calibri" w:hAnsi="Calibri"/>
      <w:b/>
      <w:bCs/>
      <w:kern w:val="28"/>
      <w:sz w:val="32"/>
      <w:szCs w:val="32"/>
    </w:rPr>
  </w:style>
  <w:style w:type="character" w:customStyle="1" w:styleId="TitleChar">
    <w:name w:val="Title Char"/>
    <w:link w:val="Title"/>
    <w:rsid w:val="00D600F6"/>
    <w:rPr>
      <w:rFonts w:ascii="Calibri" w:eastAsia="Times New Roman" w:hAnsi="Calibri" w:cs="Times New Roman"/>
      <w:b/>
      <w:bCs/>
      <w:kern w:val="28"/>
      <w:sz w:val="32"/>
      <w:szCs w:val="32"/>
    </w:rPr>
  </w:style>
  <w:style w:type="character" w:customStyle="1" w:styleId="IntenseEmphasis1">
    <w:name w:val="Intense Emphasis1"/>
    <w:uiPriority w:val="21"/>
    <w:qFormat/>
    <w:rsid w:val="005C06E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3661</Words>
  <Characters>20873</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Unit Plan Design Template</vt:lpstr>
    </vt:vector>
  </TitlesOfParts>
  <Company>Hewlett-Packard Company</Company>
  <LinksUpToDate>false</LinksUpToDate>
  <CharactersWithSpaces>24486</CharactersWithSpaces>
  <SharedDoc>false</SharedDoc>
  <HLinks>
    <vt:vector size="36" baseType="variant">
      <vt:variant>
        <vt:i4>8323195</vt:i4>
      </vt:variant>
      <vt:variant>
        <vt:i4>15</vt:i4>
      </vt:variant>
      <vt:variant>
        <vt:i4>0</vt:i4>
      </vt:variant>
      <vt:variant>
        <vt:i4>5</vt:i4>
      </vt:variant>
      <vt:variant>
        <vt:lpwstr>http://www.21stcenturyskills.org/index.php?option=com_content&amp;task=view&amp;id=254&amp;Itemid=120</vt:lpwstr>
      </vt:variant>
      <vt:variant>
        <vt:lpwstr/>
      </vt:variant>
      <vt:variant>
        <vt:i4>8126537</vt:i4>
      </vt:variant>
      <vt:variant>
        <vt:i4>12</vt:i4>
      </vt:variant>
      <vt:variant>
        <vt:i4>0</vt:i4>
      </vt:variant>
      <vt:variant>
        <vt:i4>5</vt:i4>
      </vt:variant>
      <vt:variant>
        <vt:lpwstr>http://www.21stcenturyskills.org/index.php?option=com_content&amp;task=view&amp;id=57&amp;Itemid=120</vt:lpwstr>
      </vt:variant>
      <vt:variant>
        <vt:lpwstr/>
      </vt:variant>
      <vt:variant>
        <vt:i4>8323195</vt:i4>
      </vt:variant>
      <vt:variant>
        <vt:i4>9</vt:i4>
      </vt:variant>
      <vt:variant>
        <vt:i4>0</vt:i4>
      </vt:variant>
      <vt:variant>
        <vt:i4>5</vt:i4>
      </vt:variant>
      <vt:variant>
        <vt:lpwstr>http://www.21stcenturyskills.org/index.php?option=com_content&amp;task=view&amp;id=254&amp;Itemid=120</vt:lpwstr>
      </vt:variant>
      <vt:variant>
        <vt:lpwstr/>
      </vt:variant>
      <vt:variant>
        <vt:i4>8126537</vt:i4>
      </vt:variant>
      <vt:variant>
        <vt:i4>6</vt:i4>
      </vt:variant>
      <vt:variant>
        <vt:i4>0</vt:i4>
      </vt:variant>
      <vt:variant>
        <vt:i4>5</vt:i4>
      </vt:variant>
      <vt:variant>
        <vt:lpwstr>http://www.21stcenturyskills.org/index.php?option=com_content&amp;task=view&amp;id=57&amp;Itemid=120</vt:lpwstr>
      </vt:variant>
      <vt:variant>
        <vt:lpwstr/>
      </vt:variant>
      <vt:variant>
        <vt:i4>8323195</vt:i4>
      </vt:variant>
      <vt:variant>
        <vt:i4>3</vt:i4>
      </vt:variant>
      <vt:variant>
        <vt:i4>0</vt:i4>
      </vt:variant>
      <vt:variant>
        <vt:i4>5</vt:i4>
      </vt:variant>
      <vt:variant>
        <vt:lpwstr>http://www.21stcenturyskills.org/index.php?option=com_content&amp;task=view&amp;id=254&amp;Itemid=120</vt:lpwstr>
      </vt:variant>
      <vt:variant>
        <vt:lpwstr/>
      </vt:variant>
      <vt:variant>
        <vt:i4>8126537</vt:i4>
      </vt:variant>
      <vt:variant>
        <vt:i4>0</vt:i4>
      </vt:variant>
      <vt:variant>
        <vt:i4>0</vt:i4>
      </vt:variant>
      <vt:variant>
        <vt:i4>5</vt:i4>
      </vt:variant>
      <vt:variant>
        <vt:lpwstr>http://www.21stcenturyskills.org/index.php?option=com_content&amp;task=view&amp;id=57&amp;Itemid=120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Design Template</dc:title>
  <dc:creator>Administrator</dc:creator>
  <cp:lastModifiedBy>Barbara Frasco</cp:lastModifiedBy>
  <cp:revision>2</cp:revision>
  <cp:lastPrinted>2009-09-26T21:54:00Z</cp:lastPrinted>
  <dcterms:created xsi:type="dcterms:W3CDTF">2014-08-12T14:39:00Z</dcterms:created>
  <dcterms:modified xsi:type="dcterms:W3CDTF">2014-08-12T14:39:00Z</dcterms:modified>
</cp:coreProperties>
</file>